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FA" w:rsidRDefault="00AB2FFA" w:rsidP="00AB2FFA">
      <w:pPr>
        <w:pStyle w:val="Default"/>
        <w:rPr>
          <w:rFonts w:ascii="Univers" w:hAnsi="Univers" w:cs="Times New Roman"/>
          <w:color w:val="auto"/>
          <w:sz w:val="20"/>
          <w:szCs w:val="20"/>
        </w:rPr>
      </w:pPr>
    </w:p>
    <w:p w:rsidR="00AB2FFA" w:rsidRDefault="00AB2FFA" w:rsidP="00AB2FFA">
      <w:pPr>
        <w:pStyle w:val="Default"/>
        <w:rPr>
          <w:sz w:val="22"/>
          <w:szCs w:val="22"/>
        </w:rPr>
      </w:pPr>
      <w:r>
        <w:rPr>
          <w:b/>
          <w:bCs/>
          <w:sz w:val="22"/>
          <w:szCs w:val="22"/>
        </w:rPr>
        <w:t xml:space="preserve">Uitwerking van de onderdelen van het trainingsprogramma </w:t>
      </w:r>
    </w:p>
    <w:tbl>
      <w:tblPr>
        <w:tblW w:w="0" w:type="auto"/>
        <w:tblBorders>
          <w:top w:val="nil"/>
          <w:left w:val="nil"/>
          <w:bottom w:val="nil"/>
          <w:right w:val="nil"/>
        </w:tblBorders>
        <w:tblLayout w:type="fixed"/>
        <w:tblLook w:val="0000" w:firstRow="0" w:lastRow="0" w:firstColumn="0" w:lastColumn="0" w:noHBand="0" w:noVBand="0"/>
      </w:tblPr>
      <w:tblGrid>
        <w:gridCol w:w="4082"/>
        <w:gridCol w:w="4082"/>
      </w:tblGrid>
      <w:tr w:rsidR="00AB2FFA">
        <w:tblPrEx>
          <w:tblCellMar>
            <w:top w:w="0" w:type="dxa"/>
            <w:bottom w:w="0" w:type="dxa"/>
          </w:tblCellMar>
        </w:tblPrEx>
        <w:trPr>
          <w:trHeight w:val="174"/>
        </w:trPr>
        <w:tc>
          <w:tcPr>
            <w:tcW w:w="4082" w:type="dxa"/>
          </w:tcPr>
          <w:p w:rsidR="00AB2FFA" w:rsidRDefault="00AB2FFA">
            <w:pPr>
              <w:pStyle w:val="Default"/>
              <w:rPr>
                <w:sz w:val="18"/>
                <w:szCs w:val="18"/>
              </w:rPr>
            </w:pPr>
            <w:r>
              <w:rPr>
                <w:b/>
                <w:bCs/>
                <w:sz w:val="18"/>
                <w:szCs w:val="18"/>
              </w:rPr>
              <w:t xml:space="preserve">BLOK 0 </w:t>
            </w:r>
          </w:p>
        </w:tc>
        <w:tc>
          <w:tcPr>
            <w:tcW w:w="4082" w:type="dxa"/>
          </w:tcPr>
          <w:p w:rsidR="00AB2FFA" w:rsidRDefault="00AB2FFA">
            <w:pPr>
              <w:pStyle w:val="Default"/>
              <w:rPr>
                <w:sz w:val="18"/>
                <w:szCs w:val="18"/>
              </w:rPr>
            </w:pPr>
            <w:r>
              <w:rPr>
                <w:b/>
                <w:bCs/>
                <w:sz w:val="18"/>
                <w:szCs w:val="18"/>
              </w:rPr>
              <w:t xml:space="preserve">Introductie </w:t>
            </w:r>
          </w:p>
        </w:tc>
      </w:tr>
      <w:tr w:rsidR="00AB2FFA">
        <w:tblPrEx>
          <w:tblCellMar>
            <w:top w:w="0" w:type="dxa"/>
            <w:bottom w:w="0" w:type="dxa"/>
          </w:tblCellMar>
        </w:tblPrEx>
        <w:trPr>
          <w:trHeight w:val="4115"/>
        </w:trPr>
        <w:tc>
          <w:tcPr>
            <w:tcW w:w="4082" w:type="dxa"/>
          </w:tcPr>
          <w:p w:rsidR="00AB2FFA" w:rsidRDefault="00AB2FFA">
            <w:pPr>
              <w:pStyle w:val="Default"/>
              <w:rPr>
                <w:sz w:val="18"/>
                <w:szCs w:val="18"/>
              </w:rPr>
            </w:pPr>
            <w:r>
              <w:rPr>
                <w:b/>
                <w:bCs/>
                <w:sz w:val="18"/>
                <w:szCs w:val="18"/>
              </w:rPr>
              <w:t xml:space="preserve">na dit deel weet de trainee: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wie zijn groepsgenoten zijn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wat de context is waarin de training wordt gegeven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hoe de training is opgebouwd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wat van hem/haar wordt verwacht in de verschillende onderdelen van de training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hoe suïcideaantallen (leeftijdsverdeling, man/vrouw verdeling) in Nederland zich in de laatste decennia hebben ontwikkeld en wat hiervoor mogelijke verklaringen zijn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welke controverses spelen rond het thema suïcidaal gedrag in de samenleving en binnen GGZ-instellingen in het bijzonder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hoe genoemde controverses een plaats hebben in de training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hoe dient te worden omgegaan met professionele en persoonlijke ervaringen omtrent suïcide die in de training ter sprake worden gebracht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wat het bestaan en de noodzaak tot implementatie van de richtlijn rechtvaardigt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waar hij/zij de richtlijn kan raadplegen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wat de relatie is tussen de training en de richtlijn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wat de doelen en werkwijze zijn in de PITSTOP SUICIDE studie </w:t>
            </w:r>
          </w:p>
          <w:p w:rsidR="00AB2FFA" w:rsidRDefault="00AB2FFA">
            <w:pPr>
              <w:pStyle w:val="Default"/>
              <w:rPr>
                <w:sz w:val="18"/>
                <w:szCs w:val="18"/>
              </w:rPr>
            </w:pPr>
          </w:p>
        </w:tc>
      </w:tr>
      <w:tr w:rsidR="00AB2FFA">
        <w:tblPrEx>
          <w:tblCellMar>
            <w:top w:w="0" w:type="dxa"/>
            <w:bottom w:w="0" w:type="dxa"/>
          </w:tblCellMar>
        </w:tblPrEx>
        <w:trPr>
          <w:trHeight w:val="1489"/>
        </w:trPr>
        <w:tc>
          <w:tcPr>
            <w:tcW w:w="4082" w:type="dxa"/>
          </w:tcPr>
          <w:p w:rsidR="00AB2FFA" w:rsidRDefault="00AB2FFA">
            <w:pPr>
              <w:pStyle w:val="Default"/>
              <w:rPr>
                <w:sz w:val="18"/>
                <w:szCs w:val="18"/>
              </w:rPr>
            </w:pPr>
            <w:r>
              <w:rPr>
                <w:b/>
                <w:bCs/>
                <w:sz w:val="18"/>
                <w:szCs w:val="18"/>
              </w:rPr>
              <w:t xml:space="preserve">werkwijze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interactie met de groep. Aan de orde kunnen komen: ervaringen, problemen in het omgaan met suïcidale cliënten, valkuilen.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verwijzing naar specifieke onderdelen in het trainingsprogramma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dit is ook het moment om na te gaan of er recent dingen gebeurd zijn die het volgen van de training bemoeilijken, of sprake is van weerstand om de training te volgen enzovoort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lastRenderedPageBreak/>
              <w:t></w:t>
            </w:r>
            <w:r>
              <w:rPr>
                <w:rFonts w:ascii="Wingdings" w:hAnsi="Wingdings" w:cs="Wingdings"/>
                <w:sz w:val="18"/>
                <w:szCs w:val="18"/>
              </w:rPr>
              <w:t></w:t>
            </w:r>
            <w:r>
              <w:rPr>
                <w:sz w:val="18"/>
                <w:szCs w:val="18"/>
              </w:rPr>
              <w:t xml:space="preserve">afspraken maken over veiligheid </w:t>
            </w:r>
          </w:p>
          <w:p w:rsidR="00AB2FFA" w:rsidRDefault="00AB2FFA">
            <w:pPr>
              <w:pStyle w:val="Default"/>
              <w:rPr>
                <w:sz w:val="18"/>
                <w:szCs w:val="18"/>
              </w:rPr>
            </w:pPr>
          </w:p>
        </w:tc>
      </w:tr>
      <w:tr w:rsidR="00AB2FFA">
        <w:tblPrEx>
          <w:tblCellMar>
            <w:top w:w="0" w:type="dxa"/>
            <w:bottom w:w="0" w:type="dxa"/>
          </w:tblCellMar>
        </w:tblPrEx>
        <w:trPr>
          <w:trHeight w:val="832"/>
        </w:trPr>
        <w:tc>
          <w:tcPr>
            <w:tcW w:w="4082" w:type="dxa"/>
          </w:tcPr>
          <w:p w:rsidR="00AB2FFA" w:rsidRDefault="00AB2FFA">
            <w:pPr>
              <w:pStyle w:val="Default"/>
              <w:rPr>
                <w:sz w:val="18"/>
                <w:szCs w:val="18"/>
              </w:rPr>
            </w:pPr>
            <w:r>
              <w:rPr>
                <w:b/>
                <w:bCs/>
                <w:sz w:val="18"/>
                <w:szCs w:val="18"/>
              </w:rPr>
              <w:lastRenderedPageBreak/>
              <w:t xml:space="preserve">minimaal te behalen prestatie </w:t>
            </w:r>
          </w:p>
        </w:tc>
        <w:tc>
          <w:tcPr>
            <w:tcW w:w="4082" w:type="dxa"/>
          </w:tcPr>
          <w:p w:rsidR="00AB2FFA" w:rsidRDefault="00AB2FFA">
            <w:pPr>
              <w:pStyle w:val="Default"/>
              <w:rPr>
                <w:sz w:val="18"/>
                <w:szCs w:val="18"/>
              </w:rPr>
            </w:pPr>
            <w:r>
              <w:rPr>
                <w:sz w:val="18"/>
                <w:szCs w:val="18"/>
              </w:rPr>
              <w:t xml:space="preserve">De trainee: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stelt zich voor aan de groep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luistert naar de docent en andere cursisten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conformeert zich aan de veiligheidsafspraken </w:t>
            </w:r>
          </w:p>
          <w:p w:rsidR="00AB2FFA" w:rsidRDefault="00AB2FFA">
            <w:pPr>
              <w:pStyle w:val="Default"/>
              <w:rPr>
                <w:sz w:val="18"/>
                <w:szCs w:val="18"/>
              </w:rPr>
            </w:pPr>
          </w:p>
        </w:tc>
      </w:tr>
      <w:tr w:rsidR="00AB2FFA">
        <w:tblPrEx>
          <w:tblCellMar>
            <w:top w:w="0" w:type="dxa"/>
            <w:bottom w:w="0" w:type="dxa"/>
          </w:tblCellMar>
        </w:tblPrEx>
        <w:trPr>
          <w:trHeight w:val="174"/>
        </w:trPr>
        <w:tc>
          <w:tcPr>
            <w:tcW w:w="4082" w:type="dxa"/>
          </w:tcPr>
          <w:p w:rsidR="00AB2FFA" w:rsidRDefault="00AB2FFA">
            <w:pPr>
              <w:pStyle w:val="Default"/>
              <w:rPr>
                <w:sz w:val="18"/>
                <w:szCs w:val="18"/>
              </w:rPr>
            </w:pPr>
            <w:r>
              <w:rPr>
                <w:b/>
                <w:bCs/>
                <w:sz w:val="18"/>
                <w:szCs w:val="18"/>
              </w:rPr>
              <w:t xml:space="preserve">Literatuur </w:t>
            </w:r>
          </w:p>
        </w:tc>
        <w:tc>
          <w:tcPr>
            <w:tcW w:w="4082" w:type="dxa"/>
          </w:tcPr>
          <w:p w:rsidR="00AB2FFA" w:rsidRDefault="00AB2FFA">
            <w:pPr>
              <w:pStyle w:val="Default"/>
              <w:rPr>
                <w:sz w:val="18"/>
                <w:szCs w:val="18"/>
              </w:rPr>
            </w:pPr>
            <w:r>
              <w:rPr>
                <w:sz w:val="18"/>
                <w:szCs w:val="18"/>
              </w:rPr>
              <w:t xml:space="preserve">De Groot e.a.(2011) Samenvatting richtlijn </w:t>
            </w:r>
          </w:p>
        </w:tc>
      </w:tr>
      <w:tr w:rsidR="00AB2FFA">
        <w:tblPrEx>
          <w:tblCellMar>
            <w:top w:w="0" w:type="dxa"/>
            <w:bottom w:w="0" w:type="dxa"/>
          </w:tblCellMar>
        </w:tblPrEx>
        <w:trPr>
          <w:trHeight w:val="400"/>
        </w:trPr>
        <w:tc>
          <w:tcPr>
            <w:tcW w:w="4082" w:type="dxa"/>
          </w:tcPr>
          <w:p w:rsidR="00AB2FFA" w:rsidRDefault="00AB2FFA">
            <w:pPr>
              <w:pStyle w:val="Default"/>
              <w:rPr>
                <w:sz w:val="18"/>
                <w:szCs w:val="18"/>
              </w:rPr>
            </w:pPr>
            <w:r>
              <w:rPr>
                <w:b/>
                <w:bCs/>
                <w:sz w:val="18"/>
                <w:szCs w:val="18"/>
              </w:rPr>
              <w:t xml:space="preserve">benodigde materialen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dia 1 t/m 9 </w:t>
            </w:r>
          </w:p>
          <w:p w:rsidR="00AB2FFA" w:rsidRDefault="00AB2FFA">
            <w:pPr>
              <w:pStyle w:val="Default"/>
              <w:rPr>
                <w:sz w:val="18"/>
                <w:szCs w:val="18"/>
              </w:rPr>
            </w:pPr>
          </w:p>
        </w:tc>
      </w:tr>
    </w:tbl>
    <w:p w:rsidR="00AB2FFA" w:rsidRDefault="00AB2FFA"/>
    <w:p w:rsidR="00AB2FFA" w:rsidRDefault="00AB2FFA" w:rsidP="00AB2FF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011"/>
        <w:gridCol w:w="4011"/>
      </w:tblGrid>
      <w:tr w:rsidR="00AB2FFA">
        <w:tblPrEx>
          <w:tblCellMar>
            <w:top w:w="0" w:type="dxa"/>
            <w:bottom w:w="0" w:type="dxa"/>
          </w:tblCellMar>
        </w:tblPrEx>
        <w:trPr>
          <w:trHeight w:val="174"/>
        </w:trPr>
        <w:tc>
          <w:tcPr>
            <w:tcW w:w="4011" w:type="dxa"/>
          </w:tcPr>
          <w:p w:rsidR="00AB2FFA" w:rsidRDefault="00AB2FFA">
            <w:pPr>
              <w:pStyle w:val="Default"/>
              <w:rPr>
                <w:sz w:val="18"/>
                <w:szCs w:val="18"/>
              </w:rPr>
            </w:pPr>
            <w:r>
              <w:rPr>
                <w:b/>
                <w:bCs/>
                <w:sz w:val="18"/>
                <w:szCs w:val="18"/>
              </w:rPr>
              <w:t xml:space="preserve">BLOK 1 </w:t>
            </w:r>
          </w:p>
        </w:tc>
        <w:tc>
          <w:tcPr>
            <w:tcW w:w="4011" w:type="dxa"/>
          </w:tcPr>
          <w:p w:rsidR="00AB2FFA" w:rsidRDefault="00AB2FFA">
            <w:pPr>
              <w:pStyle w:val="Default"/>
              <w:rPr>
                <w:sz w:val="18"/>
                <w:szCs w:val="18"/>
              </w:rPr>
            </w:pPr>
            <w:r>
              <w:rPr>
                <w:b/>
                <w:bCs/>
                <w:sz w:val="18"/>
                <w:szCs w:val="18"/>
              </w:rPr>
              <w:t xml:space="preserve">Principes voor de omgang met suïcidaal gedrag </w:t>
            </w:r>
          </w:p>
        </w:tc>
      </w:tr>
      <w:tr w:rsidR="00AB2FFA">
        <w:tblPrEx>
          <w:tblCellMar>
            <w:top w:w="0" w:type="dxa"/>
            <w:bottom w:w="0" w:type="dxa"/>
          </w:tblCellMar>
        </w:tblPrEx>
        <w:trPr>
          <w:trHeight w:val="2587"/>
        </w:trPr>
        <w:tc>
          <w:tcPr>
            <w:tcW w:w="4011" w:type="dxa"/>
          </w:tcPr>
          <w:p w:rsidR="00AB2FFA" w:rsidRDefault="00AB2FFA">
            <w:pPr>
              <w:pStyle w:val="Default"/>
              <w:rPr>
                <w:sz w:val="18"/>
                <w:szCs w:val="18"/>
              </w:rPr>
            </w:pPr>
            <w:r>
              <w:rPr>
                <w:b/>
                <w:bCs/>
                <w:sz w:val="18"/>
                <w:szCs w:val="18"/>
              </w:rPr>
              <w:t xml:space="preserve">na dit deel kan de trainee: </w:t>
            </w:r>
          </w:p>
        </w:tc>
        <w:tc>
          <w:tcPr>
            <w:tcW w:w="4011"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vertellen wat in de richtlijn wordt verstaan onder suïcidaal 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vertellen welke vijf thema’s leidend zijn in de omgang met suïcidale patiënten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vertellen welke situaties aanleidingen zijn om naar suïcidegedachten te vragen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vertellen wat de voordelen zijn van een systematische aanpak in het proces van diagnostiek van suïcidaal 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vertellen hoe de CASE-benadering voor systematisch onderzoek eruit ziet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vertellen door wie en wanneer het CASE-interview kan worden toegepast </w:t>
            </w:r>
          </w:p>
          <w:p w:rsidR="00AB2FFA" w:rsidRDefault="00AB2FFA">
            <w:pPr>
              <w:pStyle w:val="Default"/>
              <w:rPr>
                <w:sz w:val="18"/>
                <w:szCs w:val="18"/>
              </w:rPr>
            </w:pPr>
          </w:p>
        </w:tc>
      </w:tr>
      <w:tr w:rsidR="00AB2FFA">
        <w:tblPrEx>
          <w:tblCellMar>
            <w:top w:w="0" w:type="dxa"/>
            <w:bottom w:w="0" w:type="dxa"/>
          </w:tblCellMar>
        </w:tblPrEx>
        <w:trPr>
          <w:trHeight w:val="1054"/>
        </w:trPr>
        <w:tc>
          <w:tcPr>
            <w:tcW w:w="4011" w:type="dxa"/>
          </w:tcPr>
          <w:p w:rsidR="00AB2FFA" w:rsidRDefault="00AB2FFA">
            <w:pPr>
              <w:pStyle w:val="Default"/>
              <w:rPr>
                <w:sz w:val="18"/>
                <w:szCs w:val="18"/>
              </w:rPr>
            </w:pPr>
            <w:r>
              <w:rPr>
                <w:b/>
                <w:bCs/>
                <w:sz w:val="18"/>
                <w:szCs w:val="18"/>
              </w:rPr>
              <w:t xml:space="preserve">werkwijze </w:t>
            </w:r>
          </w:p>
        </w:tc>
        <w:tc>
          <w:tcPr>
            <w:tcW w:w="4011" w:type="dxa"/>
          </w:tcPr>
          <w:p w:rsidR="00AB2FFA" w:rsidRDefault="00AB2FFA">
            <w:pPr>
              <w:pStyle w:val="Default"/>
              <w:rPr>
                <w:sz w:val="18"/>
                <w:szCs w:val="18"/>
              </w:rPr>
            </w:pPr>
            <w:r>
              <w:rPr>
                <w:sz w:val="18"/>
                <w:szCs w:val="18"/>
              </w:rPr>
              <w:t xml:space="preserve">Onderwijsleergesprek. </w:t>
            </w:r>
          </w:p>
          <w:p w:rsidR="00AB2FFA" w:rsidRDefault="00AB2FFA">
            <w:pPr>
              <w:pStyle w:val="Default"/>
              <w:rPr>
                <w:sz w:val="18"/>
                <w:szCs w:val="18"/>
              </w:rPr>
            </w:pPr>
            <w:r>
              <w:rPr>
                <w:sz w:val="18"/>
                <w:szCs w:val="18"/>
              </w:rPr>
              <w:t xml:space="preserve">De trainer sluit bij het behandelen van de stof zoveel mogelijk aan bij de ervaringen van het multidisciplinaire team. Dit kan hij/zij doen door concrete situaties centraal te stellen, voorbeelden te bedenken die voor de trainees herkenbaar zijn, etc. </w:t>
            </w:r>
          </w:p>
        </w:tc>
      </w:tr>
      <w:tr w:rsidR="00AB2FFA">
        <w:tblPrEx>
          <w:tblCellMar>
            <w:top w:w="0" w:type="dxa"/>
            <w:bottom w:w="0" w:type="dxa"/>
          </w:tblCellMar>
        </w:tblPrEx>
        <w:trPr>
          <w:trHeight w:val="615"/>
        </w:trPr>
        <w:tc>
          <w:tcPr>
            <w:tcW w:w="4011" w:type="dxa"/>
          </w:tcPr>
          <w:p w:rsidR="00AB2FFA" w:rsidRDefault="00AB2FFA">
            <w:pPr>
              <w:pStyle w:val="Default"/>
              <w:rPr>
                <w:sz w:val="18"/>
                <w:szCs w:val="18"/>
              </w:rPr>
            </w:pPr>
            <w:r>
              <w:rPr>
                <w:b/>
                <w:bCs/>
                <w:sz w:val="18"/>
                <w:szCs w:val="18"/>
              </w:rPr>
              <w:t xml:space="preserve">minimaal te behalen prestatie </w:t>
            </w:r>
          </w:p>
        </w:tc>
        <w:tc>
          <w:tcPr>
            <w:tcW w:w="4011" w:type="dxa"/>
          </w:tcPr>
          <w:p w:rsidR="00AB2FFA" w:rsidRDefault="00AB2FFA">
            <w:pPr>
              <w:pStyle w:val="Default"/>
              <w:rPr>
                <w:sz w:val="18"/>
                <w:szCs w:val="18"/>
              </w:rPr>
            </w:pPr>
            <w:r>
              <w:rPr>
                <w:sz w:val="18"/>
                <w:szCs w:val="18"/>
              </w:rPr>
              <w:t xml:space="preserve">De trainee: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luistert naar de docent en andere cursisten </w:t>
            </w:r>
          </w:p>
          <w:p w:rsidR="00AB2FFA" w:rsidRDefault="00AB2FFA">
            <w:pPr>
              <w:pStyle w:val="Default"/>
              <w:rPr>
                <w:sz w:val="18"/>
                <w:szCs w:val="18"/>
              </w:rPr>
            </w:pPr>
          </w:p>
        </w:tc>
      </w:tr>
      <w:tr w:rsidR="00AB2FFA">
        <w:tblPrEx>
          <w:tblCellMar>
            <w:top w:w="0" w:type="dxa"/>
            <w:bottom w:w="0" w:type="dxa"/>
          </w:tblCellMar>
        </w:tblPrEx>
        <w:trPr>
          <w:trHeight w:val="399"/>
        </w:trPr>
        <w:tc>
          <w:tcPr>
            <w:tcW w:w="4011" w:type="dxa"/>
          </w:tcPr>
          <w:p w:rsidR="00AB2FFA" w:rsidRDefault="00AB2FFA">
            <w:pPr>
              <w:pStyle w:val="Default"/>
              <w:rPr>
                <w:sz w:val="18"/>
                <w:szCs w:val="18"/>
              </w:rPr>
            </w:pPr>
            <w:r>
              <w:rPr>
                <w:b/>
                <w:bCs/>
                <w:sz w:val="18"/>
                <w:szCs w:val="18"/>
              </w:rPr>
              <w:lastRenderedPageBreak/>
              <w:t xml:space="preserve">Literatuur </w:t>
            </w:r>
          </w:p>
        </w:tc>
        <w:tc>
          <w:tcPr>
            <w:tcW w:w="4011" w:type="dxa"/>
          </w:tcPr>
          <w:p w:rsidR="00AB2FFA" w:rsidRDefault="00AB2FFA">
            <w:pPr>
              <w:pStyle w:val="Default"/>
              <w:rPr>
                <w:sz w:val="18"/>
                <w:szCs w:val="18"/>
              </w:rPr>
            </w:pPr>
            <w:r>
              <w:rPr>
                <w:sz w:val="18"/>
                <w:szCs w:val="18"/>
              </w:rPr>
              <w:t xml:space="preserve">Van Hemert e.a. (2011) Richtlijn Hoofdstuk 3: Visie op suïcidaal gedrag </w:t>
            </w:r>
          </w:p>
        </w:tc>
      </w:tr>
      <w:tr w:rsidR="00AB2FFA">
        <w:tblPrEx>
          <w:tblCellMar>
            <w:top w:w="0" w:type="dxa"/>
            <w:bottom w:w="0" w:type="dxa"/>
          </w:tblCellMar>
        </w:tblPrEx>
        <w:trPr>
          <w:trHeight w:val="398"/>
        </w:trPr>
        <w:tc>
          <w:tcPr>
            <w:tcW w:w="4011" w:type="dxa"/>
          </w:tcPr>
          <w:p w:rsidR="00AB2FFA" w:rsidRDefault="00AB2FFA">
            <w:pPr>
              <w:pStyle w:val="Default"/>
              <w:rPr>
                <w:sz w:val="18"/>
                <w:szCs w:val="18"/>
              </w:rPr>
            </w:pPr>
            <w:r>
              <w:rPr>
                <w:b/>
                <w:bCs/>
                <w:sz w:val="18"/>
                <w:szCs w:val="18"/>
              </w:rPr>
              <w:t xml:space="preserve">benodigde materialen </w:t>
            </w:r>
          </w:p>
        </w:tc>
        <w:tc>
          <w:tcPr>
            <w:tcW w:w="4011"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dia 10 t/m 14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Bijlage 0 (CASE-benadering) </w:t>
            </w:r>
          </w:p>
          <w:p w:rsidR="00AB2FFA" w:rsidRDefault="00AB2FFA">
            <w:pPr>
              <w:pStyle w:val="Default"/>
              <w:rPr>
                <w:sz w:val="18"/>
                <w:szCs w:val="18"/>
              </w:rPr>
            </w:pPr>
          </w:p>
        </w:tc>
      </w:tr>
    </w:tbl>
    <w:p w:rsidR="00AB2FFA" w:rsidRDefault="00AB2FFA" w:rsidP="00AB2FF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082"/>
        <w:gridCol w:w="4082"/>
      </w:tblGrid>
      <w:tr w:rsidR="00AB2FFA">
        <w:tblPrEx>
          <w:tblCellMar>
            <w:top w:w="0" w:type="dxa"/>
            <w:bottom w:w="0" w:type="dxa"/>
          </w:tblCellMar>
        </w:tblPrEx>
        <w:trPr>
          <w:trHeight w:val="393"/>
        </w:trPr>
        <w:tc>
          <w:tcPr>
            <w:tcW w:w="4082" w:type="dxa"/>
          </w:tcPr>
          <w:p w:rsidR="00AB2FFA" w:rsidRDefault="00AB2FFA">
            <w:pPr>
              <w:pStyle w:val="Default"/>
              <w:rPr>
                <w:sz w:val="18"/>
                <w:szCs w:val="18"/>
              </w:rPr>
            </w:pPr>
            <w:r>
              <w:rPr>
                <w:b/>
                <w:bCs/>
                <w:sz w:val="18"/>
                <w:szCs w:val="18"/>
              </w:rPr>
              <w:t xml:space="preserve">BLOK 2 </w:t>
            </w:r>
          </w:p>
        </w:tc>
        <w:tc>
          <w:tcPr>
            <w:tcW w:w="4082" w:type="dxa"/>
          </w:tcPr>
          <w:p w:rsidR="00AB2FFA" w:rsidRDefault="00AB2FFA">
            <w:pPr>
              <w:pStyle w:val="Default"/>
              <w:rPr>
                <w:sz w:val="18"/>
                <w:szCs w:val="18"/>
              </w:rPr>
            </w:pPr>
            <w:r>
              <w:rPr>
                <w:b/>
                <w:bCs/>
                <w:sz w:val="18"/>
                <w:szCs w:val="18"/>
              </w:rPr>
              <w:t xml:space="preserve">Oefening 1 </w:t>
            </w:r>
          </w:p>
          <w:p w:rsidR="00AB2FFA" w:rsidRDefault="00AB2FFA">
            <w:pPr>
              <w:pStyle w:val="Default"/>
              <w:rPr>
                <w:sz w:val="18"/>
                <w:szCs w:val="18"/>
              </w:rPr>
            </w:pPr>
            <w:r>
              <w:rPr>
                <w:b/>
                <w:bCs/>
                <w:sz w:val="18"/>
                <w:szCs w:val="18"/>
              </w:rPr>
              <w:t xml:space="preserve">Contact maken over de actuele suïcidegedachten </w:t>
            </w:r>
          </w:p>
        </w:tc>
      </w:tr>
      <w:tr w:rsidR="00AB2FFA">
        <w:tblPrEx>
          <w:tblCellMar>
            <w:top w:w="0" w:type="dxa"/>
            <w:bottom w:w="0" w:type="dxa"/>
          </w:tblCellMar>
        </w:tblPrEx>
        <w:trPr>
          <w:trHeight w:val="174"/>
        </w:trPr>
        <w:tc>
          <w:tcPr>
            <w:tcW w:w="4082" w:type="dxa"/>
          </w:tcPr>
          <w:p w:rsidR="00AB2FFA" w:rsidRDefault="00AB2FFA">
            <w:pPr>
              <w:pStyle w:val="Default"/>
              <w:rPr>
                <w:sz w:val="18"/>
                <w:szCs w:val="18"/>
              </w:rPr>
            </w:pPr>
            <w:r>
              <w:rPr>
                <w:b/>
                <w:bCs/>
                <w:sz w:val="18"/>
                <w:szCs w:val="18"/>
              </w:rPr>
              <w:t xml:space="preserve">onderwerp </w:t>
            </w:r>
          </w:p>
        </w:tc>
        <w:tc>
          <w:tcPr>
            <w:tcW w:w="4082" w:type="dxa"/>
          </w:tcPr>
          <w:p w:rsidR="00AB2FFA" w:rsidRDefault="00AB2FFA">
            <w:pPr>
              <w:pStyle w:val="Default"/>
              <w:rPr>
                <w:sz w:val="18"/>
                <w:szCs w:val="18"/>
              </w:rPr>
            </w:pPr>
            <w:r>
              <w:rPr>
                <w:sz w:val="18"/>
                <w:szCs w:val="18"/>
              </w:rPr>
              <w:t xml:space="preserve">Onderzoek huidige suïcidale toestand. </w:t>
            </w:r>
          </w:p>
        </w:tc>
      </w:tr>
      <w:tr w:rsidR="00AB2FFA">
        <w:tblPrEx>
          <w:tblCellMar>
            <w:top w:w="0" w:type="dxa"/>
            <w:bottom w:w="0" w:type="dxa"/>
          </w:tblCellMar>
        </w:tblPrEx>
        <w:trPr>
          <w:trHeight w:val="1055"/>
        </w:trPr>
        <w:tc>
          <w:tcPr>
            <w:tcW w:w="4082" w:type="dxa"/>
          </w:tcPr>
          <w:p w:rsidR="00AB2FFA" w:rsidRDefault="00AB2FFA">
            <w:pPr>
              <w:pStyle w:val="Default"/>
              <w:rPr>
                <w:sz w:val="18"/>
                <w:szCs w:val="18"/>
              </w:rPr>
            </w:pPr>
            <w:r>
              <w:rPr>
                <w:b/>
                <w:bCs/>
                <w:sz w:val="18"/>
                <w:szCs w:val="18"/>
              </w:rPr>
              <w:t xml:space="preserve">na het onderdeel kan de trainee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concrete vragen stellen over suïcidaal 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ingaan op wat de patiënt zegt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doorvragen bij suïcidaal 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vertellen wat mogelijke valkuilen zijn van de professional in de omgang met suïcidaal gedrag </w:t>
            </w:r>
          </w:p>
          <w:p w:rsidR="00AB2FFA" w:rsidRDefault="00AB2FFA">
            <w:pPr>
              <w:pStyle w:val="Default"/>
              <w:rPr>
                <w:sz w:val="18"/>
                <w:szCs w:val="18"/>
              </w:rPr>
            </w:pPr>
          </w:p>
        </w:tc>
      </w:tr>
      <w:tr w:rsidR="00AB2FFA">
        <w:tblPrEx>
          <w:tblCellMar>
            <w:top w:w="0" w:type="dxa"/>
            <w:bottom w:w="0" w:type="dxa"/>
          </w:tblCellMar>
        </w:tblPrEx>
        <w:trPr>
          <w:trHeight w:val="2143"/>
        </w:trPr>
        <w:tc>
          <w:tcPr>
            <w:tcW w:w="4082" w:type="dxa"/>
          </w:tcPr>
          <w:p w:rsidR="00AB2FFA" w:rsidRDefault="00AB2FFA">
            <w:pPr>
              <w:pStyle w:val="Default"/>
              <w:rPr>
                <w:sz w:val="18"/>
                <w:szCs w:val="18"/>
              </w:rPr>
            </w:pPr>
            <w:r>
              <w:rPr>
                <w:b/>
                <w:bCs/>
                <w:sz w:val="18"/>
                <w:szCs w:val="18"/>
              </w:rPr>
              <w:t xml:space="preserve">werkwijze </w:t>
            </w:r>
          </w:p>
        </w:tc>
        <w:tc>
          <w:tcPr>
            <w:tcW w:w="4082" w:type="dxa"/>
          </w:tcPr>
          <w:p w:rsidR="00AB2FFA" w:rsidRDefault="00AB2FFA">
            <w:pPr>
              <w:pStyle w:val="Default"/>
              <w:rPr>
                <w:sz w:val="18"/>
                <w:szCs w:val="18"/>
              </w:rPr>
            </w:pPr>
            <w:r>
              <w:rPr>
                <w:sz w:val="18"/>
                <w:szCs w:val="18"/>
              </w:rPr>
              <w:t xml:space="preserve">Rollenspel in tweetallen + nabespreking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maak tweetallen (hulpverlener en patiënt)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ga 20 minuten in gesprek (niet wisselen van rol)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gebruik de voorbeeldvragenlijst (Bijlage 1)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maak een ‘video-opname’ van de actuele suïcidegedachten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benoem suïcidegedachten, wees gedetailleerd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wees belangstellend, concreet en specifiek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geen oplossingen geven, alleen exploreren </w:t>
            </w:r>
          </w:p>
          <w:p w:rsidR="00AB2FFA" w:rsidRDefault="00AB2FFA">
            <w:pPr>
              <w:pStyle w:val="Default"/>
              <w:rPr>
                <w:sz w:val="18"/>
                <w:szCs w:val="18"/>
              </w:rPr>
            </w:pP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Vul na afloop de checklijsten in (Bijlage 2 +3) </w:t>
            </w:r>
          </w:p>
          <w:p w:rsidR="00AB2FFA" w:rsidRDefault="00AB2FFA">
            <w:pPr>
              <w:pStyle w:val="Default"/>
              <w:rPr>
                <w:sz w:val="18"/>
                <w:szCs w:val="18"/>
              </w:rPr>
            </w:pPr>
          </w:p>
        </w:tc>
      </w:tr>
      <w:tr w:rsidR="00AB2FFA">
        <w:tblPrEx>
          <w:tblCellMar>
            <w:top w:w="0" w:type="dxa"/>
            <w:bottom w:w="0" w:type="dxa"/>
          </w:tblCellMar>
        </w:tblPrEx>
        <w:trPr>
          <w:trHeight w:val="1268"/>
        </w:trPr>
        <w:tc>
          <w:tcPr>
            <w:tcW w:w="4082" w:type="dxa"/>
          </w:tcPr>
          <w:p w:rsidR="00AB2FFA" w:rsidRDefault="00AB2FFA">
            <w:pPr>
              <w:pStyle w:val="Default"/>
              <w:rPr>
                <w:sz w:val="18"/>
                <w:szCs w:val="18"/>
              </w:rPr>
            </w:pPr>
            <w:r>
              <w:rPr>
                <w:b/>
                <w:bCs/>
                <w:sz w:val="18"/>
                <w:szCs w:val="18"/>
              </w:rPr>
              <w:t xml:space="preserve">literatuur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Van Hemert e.a. (2011) Richtlijn Hoofdstuk 3: Visie op suïcidaal 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Kerkhof (2010) De wanhoop bespreekbaar maken en systematische risicotaxatie. In: Suïcidepreventie in de </w:t>
            </w:r>
            <w:r>
              <w:rPr>
                <w:sz w:val="18"/>
                <w:szCs w:val="18"/>
              </w:rPr>
              <w:lastRenderedPageBreak/>
              <w:t xml:space="preserve">Praktijk. Kerkhof &amp; Van </w:t>
            </w:r>
            <w:proofErr w:type="spellStart"/>
            <w:r>
              <w:rPr>
                <w:sz w:val="18"/>
                <w:szCs w:val="18"/>
              </w:rPr>
              <w:t>Luyn</w:t>
            </w:r>
            <w:proofErr w:type="spellEnd"/>
            <w:r>
              <w:rPr>
                <w:sz w:val="18"/>
                <w:szCs w:val="18"/>
              </w:rPr>
              <w:t xml:space="preserve"> </w:t>
            </w:r>
            <w:proofErr w:type="spellStart"/>
            <w:r>
              <w:rPr>
                <w:sz w:val="18"/>
                <w:szCs w:val="18"/>
              </w:rPr>
              <w:t>eds</w:t>
            </w:r>
            <w:proofErr w:type="spellEnd"/>
            <w:r>
              <w:rPr>
                <w:sz w:val="18"/>
                <w:szCs w:val="18"/>
              </w:rPr>
              <w:t xml:space="preserve">) Utrecht: </w:t>
            </w:r>
            <w:proofErr w:type="spellStart"/>
            <w:r>
              <w:rPr>
                <w:sz w:val="18"/>
                <w:szCs w:val="18"/>
              </w:rPr>
              <w:t>Bohn</w:t>
            </w:r>
            <w:proofErr w:type="spellEnd"/>
            <w:r>
              <w:rPr>
                <w:sz w:val="18"/>
                <w:szCs w:val="18"/>
              </w:rPr>
              <w:t xml:space="preserve"> </w:t>
            </w:r>
            <w:proofErr w:type="spellStart"/>
            <w:r>
              <w:rPr>
                <w:sz w:val="18"/>
                <w:szCs w:val="18"/>
              </w:rPr>
              <w:t>Stafleu</w:t>
            </w:r>
            <w:proofErr w:type="spellEnd"/>
            <w:r>
              <w:rPr>
                <w:sz w:val="18"/>
                <w:szCs w:val="18"/>
              </w:rPr>
              <w:t xml:space="preserve"> Van </w:t>
            </w:r>
            <w:proofErr w:type="spellStart"/>
            <w:r>
              <w:rPr>
                <w:sz w:val="18"/>
                <w:szCs w:val="18"/>
              </w:rPr>
              <w:t>Loghem</w:t>
            </w:r>
            <w:proofErr w:type="spellEnd"/>
            <w:r>
              <w:rPr>
                <w:sz w:val="18"/>
                <w:szCs w:val="18"/>
              </w:rPr>
              <w:t xml:space="preserve">.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De Groot e.a. (2011) Samenvatting richtlijn </w:t>
            </w:r>
          </w:p>
          <w:p w:rsidR="00AB2FFA" w:rsidRDefault="00AB2FFA">
            <w:pPr>
              <w:pStyle w:val="Default"/>
              <w:rPr>
                <w:sz w:val="18"/>
                <w:szCs w:val="18"/>
              </w:rPr>
            </w:pPr>
          </w:p>
        </w:tc>
      </w:tr>
      <w:tr w:rsidR="00AB2FFA">
        <w:tblPrEx>
          <w:tblCellMar>
            <w:top w:w="0" w:type="dxa"/>
            <w:bottom w:w="0" w:type="dxa"/>
          </w:tblCellMar>
        </w:tblPrEx>
        <w:trPr>
          <w:trHeight w:val="830"/>
        </w:trPr>
        <w:tc>
          <w:tcPr>
            <w:tcW w:w="4082" w:type="dxa"/>
          </w:tcPr>
          <w:p w:rsidR="00AB2FFA" w:rsidRDefault="00AB2FFA">
            <w:pPr>
              <w:pStyle w:val="Default"/>
              <w:rPr>
                <w:sz w:val="18"/>
                <w:szCs w:val="18"/>
              </w:rPr>
            </w:pPr>
            <w:r>
              <w:rPr>
                <w:b/>
                <w:bCs/>
                <w:sz w:val="18"/>
                <w:szCs w:val="18"/>
              </w:rPr>
              <w:lastRenderedPageBreak/>
              <w:t xml:space="preserve">minimaal te behalen prestatie </w:t>
            </w:r>
          </w:p>
        </w:tc>
        <w:tc>
          <w:tcPr>
            <w:tcW w:w="4082" w:type="dxa"/>
          </w:tcPr>
          <w:p w:rsidR="00AB2FFA" w:rsidRDefault="00AB2FFA">
            <w:pPr>
              <w:pStyle w:val="Default"/>
              <w:rPr>
                <w:sz w:val="18"/>
                <w:szCs w:val="18"/>
              </w:rPr>
            </w:pPr>
            <w:r>
              <w:rPr>
                <w:sz w:val="18"/>
                <w:szCs w:val="18"/>
              </w:rPr>
              <w:t xml:space="preserve">Trainees: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oefenen twee aan twee in een rollenspel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reflecteren op hun bevindingen in de plenaire nabespreking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afloop de checklijsten invullen met elkaar vergelijken </w:t>
            </w:r>
          </w:p>
          <w:p w:rsidR="00AB2FFA" w:rsidRDefault="00AB2FFA">
            <w:pPr>
              <w:pStyle w:val="Default"/>
              <w:rPr>
                <w:sz w:val="18"/>
                <w:szCs w:val="18"/>
              </w:rPr>
            </w:pPr>
          </w:p>
        </w:tc>
      </w:tr>
      <w:tr w:rsidR="00AB2FFA">
        <w:tblPrEx>
          <w:tblCellMar>
            <w:top w:w="0" w:type="dxa"/>
            <w:bottom w:w="0" w:type="dxa"/>
          </w:tblCellMar>
        </w:tblPrEx>
        <w:trPr>
          <w:trHeight w:val="833"/>
        </w:trPr>
        <w:tc>
          <w:tcPr>
            <w:tcW w:w="4082" w:type="dxa"/>
          </w:tcPr>
          <w:p w:rsidR="00AB2FFA" w:rsidRDefault="00AB2FFA">
            <w:pPr>
              <w:pStyle w:val="Default"/>
              <w:rPr>
                <w:sz w:val="18"/>
                <w:szCs w:val="18"/>
              </w:rPr>
            </w:pPr>
            <w:r>
              <w:rPr>
                <w:b/>
                <w:bCs/>
                <w:sz w:val="18"/>
                <w:szCs w:val="18"/>
              </w:rPr>
              <w:t xml:space="preserve">benodigde materialen training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dia 15 t/m 19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Bijlage 1 (Voorbeeldvragen Contact maken)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Bijlage 2 + 3 (checklijsten)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Bijlage 5 (Voorbeeldvragen systematisch onderzoek) </w:t>
            </w:r>
          </w:p>
          <w:p w:rsidR="00AB2FFA" w:rsidRDefault="00AB2FFA">
            <w:pPr>
              <w:pStyle w:val="Default"/>
              <w:rPr>
                <w:sz w:val="18"/>
                <w:szCs w:val="18"/>
              </w:rPr>
            </w:pPr>
          </w:p>
        </w:tc>
      </w:tr>
      <w:tr w:rsidR="00AB2FFA">
        <w:tblPrEx>
          <w:tblCellMar>
            <w:top w:w="0" w:type="dxa"/>
            <w:bottom w:w="0" w:type="dxa"/>
          </w:tblCellMar>
        </w:tblPrEx>
        <w:trPr>
          <w:trHeight w:val="1270"/>
        </w:trPr>
        <w:tc>
          <w:tcPr>
            <w:tcW w:w="4082" w:type="dxa"/>
          </w:tcPr>
          <w:p w:rsidR="00AB2FFA" w:rsidRDefault="00AB2FFA">
            <w:pPr>
              <w:pStyle w:val="Default"/>
              <w:rPr>
                <w:sz w:val="18"/>
                <w:szCs w:val="18"/>
              </w:rPr>
            </w:pPr>
            <w:r>
              <w:rPr>
                <w:b/>
                <w:bCs/>
                <w:sz w:val="18"/>
                <w:szCs w:val="18"/>
              </w:rPr>
              <w:t>Aandachts</w:t>
            </w:r>
            <w:r>
              <w:rPr>
                <w:b/>
                <w:bCs/>
                <w:sz w:val="18"/>
                <w:szCs w:val="18"/>
              </w:rPr>
              <w:t xml:space="preserve">punten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cursisten spelen vrijwel altijd hun meest vervelende, manipulatieve cliënt. Dit is gunstig, omdat hiermee de valkuilen voor beide partijen goed aan het licht kunnen komen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loop langs de groepen tijdens de oefening, help deelnemers op weg met gerichte instructies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bewaak de tijd. </w:t>
            </w:r>
          </w:p>
          <w:p w:rsidR="00AB2FFA" w:rsidRDefault="00AB2FFA">
            <w:pPr>
              <w:pStyle w:val="Default"/>
              <w:rPr>
                <w:sz w:val="18"/>
                <w:szCs w:val="18"/>
              </w:rPr>
            </w:pPr>
          </w:p>
        </w:tc>
      </w:tr>
    </w:tbl>
    <w:p w:rsidR="00AB2FFA" w:rsidRPr="00AB2FFA" w:rsidRDefault="00AB2FFA" w:rsidP="00AB2FFA"/>
    <w:tbl>
      <w:tblPr>
        <w:tblW w:w="0" w:type="auto"/>
        <w:tblBorders>
          <w:top w:val="nil"/>
          <w:left w:val="nil"/>
          <w:bottom w:val="nil"/>
          <w:right w:val="nil"/>
        </w:tblBorders>
        <w:tblLayout w:type="fixed"/>
        <w:tblLook w:val="0000" w:firstRow="0" w:lastRow="0" w:firstColumn="0" w:lastColumn="0" w:noHBand="0" w:noVBand="0"/>
      </w:tblPr>
      <w:tblGrid>
        <w:gridCol w:w="7375"/>
      </w:tblGrid>
      <w:tr w:rsidR="00AB2FFA" w:rsidRPr="00AB2FFA">
        <w:tblPrEx>
          <w:tblCellMar>
            <w:top w:w="0" w:type="dxa"/>
            <w:bottom w:w="0" w:type="dxa"/>
          </w:tblCellMar>
        </w:tblPrEx>
        <w:trPr>
          <w:trHeight w:val="393"/>
        </w:trPr>
        <w:tc>
          <w:tcPr>
            <w:tcW w:w="7375" w:type="dxa"/>
          </w:tcPr>
          <w:p w:rsidR="00AB2FFA" w:rsidRPr="00AB2FFA" w:rsidRDefault="00AB2FFA" w:rsidP="00AB2FFA">
            <w:r w:rsidRPr="00AB2FFA">
              <w:rPr>
                <w:b/>
                <w:bCs/>
              </w:rPr>
              <w:t xml:space="preserve">BLOK 2.1 </w:t>
            </w:r>
          </w:p>
          <w:p w:rsidR="00AB2FFA" w:rsidRPr="00AB2FFA" w:rsidRDefault="00AB2FFA" w:rsidP="00AB2FFA">
            <w:r w:rsidRPr="00AB2FFA">
              <w:rPr>
                <w:b/>
                <w:bCs/>
              </w:rPr>
              <w:t xml:space="preserve">Instructies voor de nabespreking Oefening 1 </w:t>
            </w:r>
          </w:p>
        </w:tc>
      </w:tr>
      <w:tr w:rsidR="00AB2FFA" w:rsidRPr="00AB2FFA">
        <w:tblPrEx>
          <w:tblCellMar>
            <w:top w:w="0" w:type="dxa"/>
            <w:bottom w:w="0" w:type="dxa"/>
          </w:tblCellMar>
        </w:tblPrEx>
        <w:trPr>
          <w:trHeight w:val="174"/>
        </w:trPr>
        <w:tc>
          <w:tcPr>
            <w:tcW w:w="7375" w:type="dxa"/>
          </w:tcPr>
          <w:p w:rsidR="00AB2FFA" w:rsidRPr="00AB2FFA" w:rsidRDefault="00AB2FFA" w:rsidP="00AB2FFA">
            <w:r w:rsidRPr="00AB2FFA">
              <w:rPr>
                <w:b/>
                <w:bCs/>
              </w:rPr>
              <w:t xml:space="preserve">Nabespreken </w:t>
            </w:r>
          </w:p>
        </w:tc>
      </w:tr>
      <w:tr w:rsidR="00AB2FFA" w:rsidRPr="00AB2FFA">
        <w:tblPrEx>
          <w:tblCellMar>
            <w:top w:w="0" w:type="dxa"/>
            <w:bottom w:w="0" w:type="dxa"/>
          </w:tblCellMar>
        </w:tblPrEx>
        <w:trPr>
          <w:trHeight w:val="1707"/>
        </w:trPr>
        <w:tc>
          <w:tcPr>
            <w:tcW w:w="7375" w:type="dxa"/>
          </w:tcPr>
          <w:p w:rsidR="00AB2FFA" w:rsidRPr="00AB2FFA" w:rsidRDefault="00AB2FFA" w:rsidP="00AB2FFA"/>
          <w:p w:rsidR="00AB2FFA" w:rsidRPr="00AB2FFA" w:rsidRDefault="00AB2FFA" w:rsidP="00AB2FFA"/>
          <w:p w:rsidR="00AB2FFA" w:rsidRPr="00AB2FFA" w:rsidRDefault="00AB2FFA" w:rsidP="00AB2FFA">
            <w:r w:rsidRPr="00AB2FFA">
              <w:t xml:space="preserve"> Hoe was het om concreet te vragen naar het suïcidale gedrag van de patiënt? </w:t>
            </w:r>
          </w:p>
          <w:p w:rsidR="00AB2FFA" w:rsidRPr="00AB2FFA" w:rsidRDefault="00AB2FFA" w:rsidP="00AB2FFA"/>
          <w:p w:rsidR="00AB2FFA" w:rsidRPr="00AB2FFA" w:rsidRDefault="00AB2FFA" w:rsidP="00AB2FFA">
            <w:r w:rsidRPr="00AB2FFA">
              <w:t xml:space="preserve"> Hoe is het als patiënt om zo te worden bevraagd? </w:t>
            </w:r>
          </w:p>
          <w:p w:rsidR="00AB2FFA" w:rsidRPr="00AB2FFA" w:rsidRDefault="00AB2FFA" w:rsidP="00AB2FFA"/>
          <w:p w:rsidR="00AB2FFA" w:rsidRPr="00AB2FFA" w:rsidRDefault="00AB2FFA" w:rsidP="00AB2FFA">
            <w:r w:rsidRPr="00AB2FFA">
              <w:t xml:space="preserve"> Zijn er vragen die u als interviewer niet heeft gesteld? </w:t>
            </w:r>
          </w:p>
          <w:p w:rsidR="00AB2FFA" w:rsidRPr="00AB2FFA" w:rsidRDefault="00AB2FFA" w:rsidP="00AB2FFA"/>
          <w:p w:rsidR="00AB2FFA" w:rsidRPr="00AB2FFA" w:rsidRDefault="00AB2FFA" w:rsidP="00AB2FFA">
            <w:r w:rsidRPr="00AB2FFA">
              <w:t xml:space="preserve"> Indien ja, kunt u aangeven waarom niet? </w:t>
            </w:r>
          </w:p>
          <w:p w:rsidR="00AB2FFA" w:rsidRPr="00AB2FFA" w:rsidRDefault="00AB2FFA" w:rsidP="00AB2FFA"/>
          <w:p w:rsidR="00AB2FFA" w:rsidRPr="00AB2FFA" w:rsidRDefault="00AB2FFA" w:rsidP="00AB2FFA">
            <w:r w:rsidRPr="00AB2FFA">
              <w:t xml:space="preserve"> Kun je mensen op het idee brengen door er naar te vragen? </w:t>
            </w:r>
          </w:p>
          <w:p w:rsidR="00AB2FFA" w:rsidRPr="00AB2FFA" w:rsidRDefault="00AB2FFA" w:rsidP="00AB2FFA"/>
          <w:p w:rsidR="00AB2FFA" w:rsidRPr="00AB2FFA" w:rsidRDefault="00AB2FFA" w:rsidP="00AB2FFA">
            <w:r w:rsidRPr="00AB2FFA">
              <w:lastRenderedPageBreak/>
              <w:t xml:space="preserve"> Heeft de professional een juist beeld over de suïcidegedachten van de patiënt kunnen krijgen? </w:t>
            </w:r>
          </w:p>
          <w:p w:rsidR="00AB2FFA" w:rsidRPr="00AB2FFA" w:rsidRDefault="00AB2FFA" w:rsidP="00AB2FFA"/>
          <w:p w:rsidR="00AB2FFA" w:rsidRPr="00AB2FFA" w:rsidRDefault="00AB2FFA" w:rsidP="00AB2FFA">
            <w:r w:rsidRPr="00AB2FFA">
              <w:t xml:space="preserve"> Waardoor kwam dit? </w:t>
            </w:r>
          </w:p>
          <w:p w:rsidR="00AB2FFA" w:rsidRPr="00AB2FFA" w:rsidRDefault="00AB2FFA" w:rsidP="00AB2FFA"/>
        </w:tc>
      </w:tr>
      <w:tr w:rsidR="00AB2FFA" w:rsidRPr="00AB2FFA">
        <w:tblPrEx>
          <w:tblCellMar>
            <w:top w:w="0" w:type="dxa"/>
            <w:bottom w:w="0" w:type="dxa"/>
          </w:tblCellMar>
        </w:tblPrEx>
        <w:trPr>
          <w:trHeight w:val="174"/>
        </w:trPr>
        <w:tc>
          <w:tcPr>
            <w:tcW w:w="7375" w:type="dxa"/>
          </w:tcPr>
          <w:p w:rsidR="00AB2FFA" w:rsidRPr="00AB2FFA" w:rsidRDefault="00AB2FFA" w:rsidP="00AB2FFA">
            <w:r w:rsidRPr="00AB2FFA">
              <w:rPr>
                <w:b/>
                <w:bCs/>
              </w:rPr>
              <w:lastRenderedPageBreak/>
              <w:t xml:space="preserve">Mogelijke uitkomst </w:t>
            </w:r>
          </w:p>
        </w:tc>
      </w:tr>
      <w:tr w:rsidR="00AB2FFA" w:rsidRPr="00AB2FFA">
        <w:tblPrEx>
          <w:tblCellMar>
            <w:top w:w="0" w:type="dxa"/>
            <w:bottom w:w="0" w:type="dxa"/>
          </w:tblCellMar>
        </w:tblPrEx>
        <w:trPr>
          <w:trHeight w:val="2361"/>
        </w:trPr>
        <w:tc>
          <w:tcPr>
            <w:tcW w:w="7375" w:type="dxa"/>
          </w:tcPr>
          <w:p w:rsidR="00AB2FFA" w:rsidRPr="00AB2FFA" w:rsidRDefault="00AB2FFA" w:rsidP="00AB2FFA">
            <w:r w:rsidRPr="00AB2FFA">
              <w:t xml:space="preserve">patiënt </w:t>
            </w:r>
          </w:p>
          <w:p w:rsidR="00AB2FFA" w:rsidRPr="00AB2FFA" w:rsidRDefault="00AB2FFA" w:rsidP="00AB2FFA"/>
          <w:p w:rsidR="00AB2FFA" w:rsidRPr="00AB2FFA" w:rsidRDefault="00AB2FFA" w:rsidP="00AB2FFA">
            <w:r w:rsidRPr="00AB2FFA">
              <w:t xml:space="preserve"> houdt relevante informatie achter </w:t>
            </w:r>
          </w:p>
          <w:p w:rsidR="00AB2FFA" w:rsidRPr="00AB2FFA" w:rsidRDefault="00AB2FFA" w:rsidP="00AB2FFA"/>
          <w:p w:rsidR="00AB2FFA" w:rsidRPr="00AB2FFA" w:rsidRDefault="00AB2FFA" w:rsidP="00AB2FFA">
            <w:r w:rsidRPr="00AB2FFA">
              <w:t xml:space="preserve"> irritatie </w:t>
            </w:r>
          </w:p>
          <w:p w:rsidR="00AB2FFA" w:rsidRPr="00AB2FFA" w:rsidRDefault="00AB2FFA" w:rsidP="00AB2FFA"/>
          <w:p w:rsidR="00AB2FFA" w:rsidRPr="00AB2FFA" w:rsidRDefault="00AB2FFA" w:rsidP="00AB2FFA">
            <w:r w:rsidRPr="00AB2FFA">
              <w:t xml:space="preserve">professional </w:t>
            </w:r>
          </w:p>
          <w:p w:rsidR="00AB2FFA" w:rsidRPr="00AB2FFA" w:rsidRDefault="00AB2FFA" w:rsidP="00AB2FFA"/>
          <w:p w:rsidR="00AB2FFA" w:rsidRPr="00AB2FFA" w:rsidRDefault="00AB2FFA" w:rsidP="00AB2FFA">
            <w:r w:rsidRPr="00AB2FFA">
              <w:t xml:space="preserve"> draagt te snel oplossingen aan </w:t>
            </w:r>
          </w:p>
          <w:p w:rsidR="00AB2FFA" w:rsidRPr="00AB2FFA" w:rsidRDefault="00AB2FFA" w:rsidP="00AB2FFA"/>
          <w:p w:rsidR="00AB2FFA" w:rsidRPr="00AB2FFA" w:rsidRDefault="00AB2FFA" w:rsidP="00AB2FFA">
            <w:r w:rsidRPr="00AB2FFA">
              <w:t xml:space="preserve"> gaat niet in op wat de </w:t>
            </w:r>
            <w:proofErr w:type="spellStart"/>
            <w:r w:rsidRPr="00AB2FFA">
              <w:t>patient</w:t>
            </w:r>
            <w:proofErr w:type="spellEnd"/>
            <w:r w:rsidRPr="00AB2FFA">
              <w:t xml:space="preserve"> zegt </w:t>
            </w:r>
          </w:p>
          <w:p w:rsidR="00AB2FFA" w:rsidRPr="00AB2FFA" w:rsidRDefault="00AB2FFA" w:rsidP="00AB2FFA"/>
          <w:p w:rsidR="00AB2FFA" w:rsidRPr="00AB2FFA" w:rsidRDefault="00AB2FFA" w:rsidP="00AB2FFA">
            <w:r w:rsidRPr="00AB2FFA">
              <w:t xml:space="preserve"> vraagt niet door </w:t>
            </w:r>
          </w:p>
          <w:p w:rsidR="00AB2FFA" w:rsidRPr="00AB2FFA" w:rsidRDefault="00AB2FFA" w:rsidP="00AB2FFA"/>
          <w:p w:rsidR="00AB2FFA" w:rsidRPr="00AB2FFA" w:rsidRDefault="00AB2FFA" w:rsidP="00AB2FFA">
            <w:r w:rsidRPr="00AB2FFA">
              <w:t xml:space="preserve"> wordt gehinderd door dubbele agenda, angst voor suïcide(poging) </w:t>
            </w:r>
          </w:p>
          <w:p w:rsidR="00AB2FFA" w:rsidRPr="00AB2FFA" w:rsidRDefault="00AB2FFA" w:rsidP="00AB2FFA"/>
          <w:p w:rsidR="00AB2FFA" w:rsidRPr="00AB2FFA" w:rsidRDefault="00AB2FFA" w:rsidP="00AB2FFA">
            <w:r w:rsidRPr="00AB2FFA">
              <w:t xml:space="preserve"> dwingt beloftes af </w:t>
            </w:r>
          </w:p>
          <w:p w:rsidR="00AB2FFA" w:rsidRPr="00AB2FFA" w:rsidRDefault="00AB2FFA" w:rsidP="00AB2FFA"/>
          <w:p w:rsidR="00AB2FFA" w:rsidRPr="00AB2FFA" w:rsidRDefault="00AB2FFA" w:rsidP="00AB2FFA">
            <w:r w:rsidRPr="00AB2FFA">
              <w:t xml:space="preserve"> creëert schijnveiligheid </w:t>
            </w:r>
          </w:p>
          <w:p w:rsidR="00AB2FFA" w:rsidRPr="00AB2FFA" w:rsidRDefault="00AB2FFA" w:rsidP="00AB2FFA"/>
        </w:tc>
      </w:tr>
      <w:tr w:rsidR="00AB2FFA" w:rsidRPr="00AB2FFA">
        <w:tblPrEx>
          <w:tblCellMar>
            <w:top w:w="0" w:type="dxa"/>
            <w:bottom w:w="0" w:type="dxa"/>
          </w:tblCellMar>
        </w:tblPrEx>
        <w:trPr>
          <w:trHeight w:val="174"/>
        </w:trPr>
        <w:tc>
          <w:tcPr>
            <w:tcW w:w="7375" w:type="dxa"/>
          </w:tcPr>
          <w:p w:rsidR="00AB2FFA" w:rsidRPr="00AB2FFA" w:rsidRDefault="00AB2FFA" w:rsidP="00AB2FFA">
            <w:r w:rsidRPr="00AB2FFA">
              <w:rPr>
                <w:b/>
                <w:bCs/>
              </w:rPr>
              <w:t xml:space="preserve">Aandachtspunten </w:t>
            </w:r>
          </w:p>
        </w:tc>
      </w:tr>
      <w:tr w:rsidR="00AB2FFA" w:rsidRPr="00AB2FFA">
        <w:tblPrEx>
          <w:tblCellMar>
            <w:top w:w="0" w:type="dxa"/>
            <w:bottom w:w="0" w:type="dxa"/>
          </w:tblCellMar>
        </w:tblPrEx>
        <w:trPr>
          <w:trHeight w:val="613"/>
        </w:trPr>
        <w:tc>
          <w:tcPr>
            <w:tcW w:w="7375" w:type="dxa"/>
          </w:tcPr>
          <w:p w:rsidR="00AB2FFA" w:rsidRPr="00AB2FFA" w:rsidRDefault="00AB2FFA" w:rsidP="00AB2FFA"/>
          <w:p w:rsidR="00AB2FFA" w:rsidRPr="00AB2FFA" w:rsidRDefault="00AB2FFA" w:rsidP="00AB2FFA"/>
          <w:p w:rsidR="00AB2FFA" w:rsidRPr="00AB2FFA" w:rsidRDefault="00AB2FFA" w:rsidP="00AB2FFA">
            <w:r w:rsidRPr="00AB2FFA">
              <w:t xml:space="preserve"> bevorder actieve deelname door gericht te vragen naar ervaringen </w:t>
            </w:r>
          </w:p>
          <w:p w:rsidR="00AB2FFA" w:rsidRPr="00AB2FFA" w:rsidRDefault="00AB2FFA" w:rsidP="00AB2FFA"/>
          <w:p w:rsidR="00AB2FFA" w:rsidRPr="00AB2FFA" w:rsidRDefault="00AB2FFA" w:rsidP="00AB2FFA">
            <w:r w:rsidRPr="00AB2FFA">
              <w:t xml:space="preserve"> maak de koppeling met de thema’s uit de richtlijn </w:t>
            </w:r>
          </w:p>
          <w:p w:rsidR="00AB2FFA" w:rsidRPr="00AB2FFA" w:rsidRDefault="00AB2FFA" w:rsidP="00AB2FFA"/>
          <w:p w:rsidR="00AB2FFA" w:rsidRPr="00AB2FFA" w:rsidRDefault="00AB2FFA" w:rsidP="00AB2FFA">
            <w:r w:rsidRPr="00AB2FFA">
              <w:t xml:space="preserve"> besteed aandacht aan angst, dubbele agenda </w:t>
            </w:r>
          </w:p>
          <w:p w:rsidR="00AB2FFA" w:rsidRPr="00AB2FFA" w:rsidRDefault="00AB2FFA" w:rsidP="00AB2FFA"/>
        </w:tc>
      </w:tr>
    </w:tbl>
    <w:p w:rsidR="00AB2FFA" w:rsidRDefault="00AB2FFA" w:rsidP="00AB2FF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011"/>
        <w:gridCol w:w="4011"/>
      </w:tblGrid>
      <w:tr w:rsidR="00AB2FFA">
        <w:tblPrEx>
          <w:tblCellMar>
            <w:top w:w="0" w:type="dxa"/>
            <w:bottom w:w="0" w:type="dxa"/>
          </w:tblCellMar>
        </w:tblPrEx>
        <w:trPr>
          <w:trHeight w:val="393"/>
        </w:trPr>
        <w:tc>
          <w:tcPr>
            <w:tcW w:w="4011" w:type="dxa"/>
          </w:tcPr>
          <w:p w:rsidR="00AB2FFA" w:rsidRDefault="00AB2FFA">
            <w:pPr>
              <w:pStyle w:val="Default"/>
              <w:rPr>
                <w:sz w:val="18"/>
                <w:szCs w:val="18"/>
              </w:rPr>
            </w:pPr>
            <w:r>
              <w:rPr>
                <w:b/>
                <w:bCs/>
                <w:sz w:val="18"/>
                <w:szCs w:val="18"/>
              </w:rPr>
              <w:t xml:space="preserve">BLOK 3 </w:t>
            </w:r>
          </w:p>
        </w:tc>
        <w:tc>
          <w:tcPr>
            <w:tcW w:w="4011" w:type="dxa"/>
          </w:tcPr>
          <w:p w:rsidR="00AB2FFA" w:rsidRDefault="00AB2FFA">
            <w:pPr>
              <w:pStyle w:val="Default"/>
              <w:rPr>
                <w:sz w:val="18"/>
                <w:szCs w:val="18"/>
              </w:rPr>
            </w:pPr>
            <w:r>
              <w:rPr>
                <w:b/>
                <w:bCs/>
                <w:sz w:val="18"/>
                <w:szCs w:val="18"/>
              </w:rPr>
              <w:t xml:space="preserve">Oefening 2 </w:t>
            </w:r>
          </w:p>
          <w:p w:rsidR="00AB2FFA" w:rsidRDefault="00AB2FFA">
            <w:pPr>
              <w:pStyle w:val="Default"/>
              <w:rPr>
                <w:sz w:val="18"/>
                <w:szCs w:val="18"/>
              </w:rPr>
            </w:pPr>
            <w:r>
              <w:rPr>
                <w:b/>
                <w:bCs/>
                <w:sz w:val="18"/>
                <w:szCs w:val="18"/>
              </w:rPr>
              <w:t xml:space="preserve">Onderzoek naar de recente en ruimere voorgeschiedenis </w:t>
            </w:r>
          </w:p>
        </w:tc>
      </w:tr>
      <w:tr w:rsidR="00AB2FFA">
        <w:tblPrEx>
          <w:tblCellMar>
            <w:top w:w="0" w:type="dxa"/>
            <w:bottom w:w="0" w:type="dxa"/>
          </w:tblCellMar>
        </w:tblPrEx>
        <w:trPr>
          <w:trHeight w:val="1049"/>
        </w:trPr>
        <w:tc>
          <w:tcPr>
            <w:tcW w:w="4011" w:type="dxa"/>
          </w:tcPr>
          <w:p w:rsidR="00AB2FFA" w:rsidRDefault="00AB2FFA">
            <w:pPr>
              <w:pStyle w:val="Default"/>
              <w:rPr>
                <w:sz w:val="18"/>
                <w:szCs w:val="18"/>
              </w:rPr>
            </w:pPr>
            <w:r>
              <w:rPr>
                <w:b/>
                <w:bCs/>
                <w:sz w:val="18"/>
                <w:szCs w:val="18"/>
              </w:rPr>
              <w:t xml:space="preserve">onderwerp </w:t>
            </w:r>
          </w:p>
        </w:tc>
        <w:tc>
          <w:tcPr>
            <w:tcW w:w="4011"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exploreren van de recente en ruimere voorgeschiedenis van het suïcidale 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inventarisatie van gebeurtenissen en gedachten die aanleiding gaven tot suïcidegedachten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inventariseren van eerdere episoden/pogingen en aanleidingen </w:t>
            </w:r>
          </w:p>
          <w:p w:rsidR="00AB2FFA" w:rsidRDefault="00AB2FFA">
            <w:pPr>
              <w:pStyle w:val="Default"/>
              <w:rPr>
                <w:sz w:val="18"/>
                <w:szCs w:val="18"/>
              </w:rPr>
            </w:pPr>
          </w:p>
        </w:tc>
      </w:tr>
      <w:tr w:rsidR="00AB2FFA">
        <w:tblPrEx>
          <w:tblCellMar>
            <w:top w:w="0" w:type="dxa"/>
            <w:bottom w:w="0" w:type="dxa"/>
          </w:tblCellMar>
        </w:tblPrEx>
        <w:trPr>
          <w:trHeight w:val="616"/>
        </w:trPr>
        <w:tc>
          <w:tcPr>
            <w:tcW w:w="4011" w:type="dxa"/>
          </w:tcPr>
          <w:p w:rsidR="00AB2FFA" w:rsidRDefault="00AB2FFA">
            <w:pPr>
              <w:pStyle w:val="Default"/>
              <w:rPr>
                <w:sz w:val="18"/>
                <w:szCs w:val="18"/>
              </w:rPr>
            </w:pPr>
            <w:r>
              <w:rPr>
                <w:b/>
                <w:bCs/>
                <w:sz w:val="18"/>
                <w:szCs w:val="18"/>
              </w:rPr>
              <w:t xml:space="preserve">Na het onderdeel kan de trainee </w:t>
            </w:r>
          </w:p>
        </w:tc>
        <w:tc>
          <w:tcPr>
            <w:tcW w:w="4011"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een samenvatting geven van factoren </w:t>
            </w:r>
            <w:r>
              <w:rPr>
                <w:sz w:val="18"/>
                <w:szCs w:val="18"/>
              </w:rPr>
              <w:lastRenderedPageBreak/>
              <w:t xml:space="preserve">die bij de patiënt heeft geleid tot suïcidaal gedrag </w:t>
            </w:r>
          </w:p>
          <w:p w:rsidR="00AB2FFA" w:rsidRDefault="00AB2FFA">
            <w:pPr>
              <w:pStyle w:val="Default"/>
              <w:rPr>
                <w:sz w:val="18"/>
                <w:szCs w:val="18"/>
              </w:rPr>
            </w:pPr>
          </w:p>
        </w:tc>
      </w:tr>
      <w:tr w:rsidR="00AB2FFA">
        <w:tblPrEx>
          <w:tblCellMar>
            <w:top w:w="0" w:type="dxa"/>
            <w:bottom w:w="0" w:type="dxa"/>
          </w:tblCellMar>
        </w:tblPrEx>
        <w:trPr>
          <w:trHeight w:val="3019"/>
        </w:trPr>
        <w:tc>
          <w:tcPr>
            <w:tcW w:w="4011" w:type="dxa"/>
          </w:tcPr>
          <w:p w:rsidR="00AB2FFA" w:rsidRDefault="00AB2FFA">
            <w:pPr>
              <w:pStyle w:val="Default"/>
              <w:rPr>
                <w:sz w:val="18"/>
                <w:szCs w:val="18"/>
              </w:rPr>
            </w:pPr>
            <w:r>
              <w:rPr>
                <w:b/>
                <w:bCs/>
                <w:sz w:val="18"/>
                <w:szCs w:val="18"/>
              </w:rPr>
              <w:lastRenderedPageBreak/>
              <w:t xml:space="preserve">werkwijze </w:t>
            </w:r>
          </w:p>
        </w:tc>
        <w:tc>
          <w:tcPr>
            <w:tcW w:w="4011" w:type="dxa"/>
          </w:tcPr>
          <w:p w:rsidR="00AB2FFA" w:rsidRDefault="00AB2FFA">
            <w:pPr>
              <w:pStyle w:val="Default"/>
              <w:rPr>
                <w:sz w:val="18"/>
                <w:szCs w:val="18"/>
              </w:rPr>
            </w:pPr>
            <w:r>
              <w:rPr>
                <w:sz w:val="18"/>
                <w:szCs w:val="18"/>
              </w:rPr>
              <w:t xml:space="preserve">Rollenspel in tweetallen + nabespreking </w:t>
            </w:r>
          </w:p>
          <w:p w:rsidR="00AB2FFA" w:rsidRDefault="00AB2FFA">
            <w:pPr>
              <w:pStyle w:val="Default"/>
              <w:rPr>
                <w:sz w:val="18"/>
                <w:szCs w:val="18"/>
              </w:rPr>
            </w:pPr>
            <w:r>
              <w:rPr>
                <w:sz w:val="18"/>
                <w:szCs w:val="18"/>
              </w:rPr>
              <w:t xml:space="preserve">Neem een suïcidale patiënt in gedachten: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dezelfde tweetallen als in vorige oefening (nu in de andere rol)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spreek 20 minuten (wissel niet van rol tijdens oefening)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inventariseer actuele suïcidegedachten/gedrag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informeer naar gebeurtenissen en gedachten in de recente voorgeschiedenis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informeer naar eerdere episodes van suïcidaal gedrag + aanleidingen bij eerdere episoden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inventariseer factoren die hebben geleid tot suïcidaal 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geen oplossingen bieden, alleen inventariseren </w:t>
            </w:r>
          </w:p>
          <w:p w:rsidR="00AB2FFA" w:rsidRDefault="00AB2FFA">
            <w:pPr>
              <w:pStyle w:val="Default"/>
              <w:rPr>
                <w:sz w:val="18"/>
                <w:szCs w:val="18"/>
              </w:rPr>
            </w:pP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vul na afloop de checklijsten in (Bijlage 2 + 3) </w:t>
            </w:r>
          </w:p>
          <w:p w:rsidR="00AB2FFA" w:rsidRDefault="00AB2FFA">
            <w:pPr>
              <w:pStyle w:val="Default"/>
              <w:rPr>
                <w:sz w:val="18"/>
                <w:szCs w:val="18"/>
              </w:rPr>
            </w:pPr>
          </w:p>
        </w:tc>
      </w:tr>
      <w:tr w:rsidR="00AB2FFA">
        <w:tblPrEx>
          <w:tblCellMar>
            <w:top w:w="0" w:type="dxa"/>
            <w:bottom w:w="0" w:type="dxa"/>
          </w:tblCellMar>
        </w:tblPrEx>
        <w:trPr>
          <w:trHeight w:val="1052"/>
        </w:trPr>
        <w:tc>
          <w:tcPr>
            <w:tcW w:w="4011" w:type="dxa"/>
          </w:tcPr>
          <w:p w:rsidR="00AB2FFA" w:rsidRDefault="00AB2FFA">
            <w:pPr>
              <w:pStyle w:val="Default"/>
              <w:rPr>
                <w:sz w:val="18"/>
                <w:szCs w:val="18"/>
              </w:rPr>
            </w:pPr>
            <w:r>
              <w:rPr>
                <w:b/>
                <w:bCs/>
                <w:sz w:val="18"/>
                <w:szCs w:val="18"/>
              </w:rPr>
              <w:t xml:space="preserve">literatuur </w:t>
            </w:r>
          </w:p>
        </w:tc>
        <w:tc>
          <w:tcPr>
            <w:tcW w:w="4011"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De Groot </w:t>
            </w:r>
            <w:proofErr w:type="spellStart"/>
            <w:r>
              <w:rPr>
                <w:sz w:val="18"/>
                <w:szCs w:val="18"/>
              </w:rPr>
              <w:t>e.a</w:t>
            </w:r>
            <w:proofErr w:type="spellEnd"/>
            <w:r>
              <w:rPr>
                <w:sz w:val="18"/>
                <w:szCs w:val="18"/>
              </w:rPr>
              <w:t xml:space="preserve"> (2011) Samenvatting richtlijn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Kerkhof (2010) De wanhoop bespreekbaar maken en systematische risicotaxatie. In: Suïcidepreventie in de Praktijk. Kerkhof &amp; Van </w:t>
            </w:r>
            <w:proofErr w:type="spellStart"/>
            <w:r>
              <w:rPr>
                <w:sz w:val="18"/>
                <w:szCs w:val="18"/>
              </w:rPr>
              <w:t>Luyn</w:t>
            </w:r>
            <w:proofErr w:type="spellEnd"/>
            <w:r>
              <w:rPr>
                <w:sz w:val="18"/>
                <w:szCs w:val="18"/>
              </w:rPr>
              <w:t xml:space="preserve"> (red) Utrecht: </w:t>
            </w:r>
            <w:proofErr w:type="spellStart"/>
            <w:r>
              <w:rPr>
                <w:sz w:val="18"/>
                <w:szCs w:val="18"/>
              </w:rPr>
              <w:t>Bohn</w:t>
            </w:r>
            <w:proofErr w:type="spellEnd"/>
            <w:r>
              <w:rPr>
                <w:sz w:val="18"/>
                <w:szCs w:val="18"/>
              </w:rPr>
              <w:t xml:space="preserve"> </w:t>
            </w:r>
            <w:proofErr w:type="spellStart"/>
            <w:r>
              <w:rPr>
                <w:sz w:val="18"/>
                <w:szCs w:val="18"/>
              </w:rPr>
              <w:t>Stafleu</w:t>
            </w:r>
            <w:proofErr w:type="spellEnd"/>
            <w:r>
              <w:rPr>
                <w:sz w:val="18"/>
                <w:szCs w:val="18"/>
              </w:rPr>
              <w:t xml:space="preserve"> Van </w:t>
            </w:r>
            <w:proofErr w:type="spellStart"/>
            <w:r>
              <w:rPr>
                <w:sz w:val="18"/>
                <w:szCs w:val="18"/>
              </w:rPr>
              <w:t>Loghem</w:t>
            </w:r>
            <w:proofErr w:type="spellEnd"/>
            <w:r>
              <w:rPr>
                <w:sz w:val="18"/>
                <w:szCs w:val="18"/>
              </w:rPr>
              <w:t xml:space="preserve">, pp 73 t/m 90. </w:t>
            </w:r>
          </w:p>
          <w:p w:rsidR="00AB2FFA" w:rsidRDefault="00AB2FFA">
            <w:pPr>
              <w:pStyle w:val="Default"/>
              <w:rPr>
                <w:sz w:val="18"/>
                <w:szCs w:val="18"/>
              </w:rPr>
            </w:pPr>
          </w:p>
        </w:tc>
      </w:tr>
      <w:tr w:rsidR="00AB2FFA">
        <w:tblPrEx>
          <w:tblCellMar>
            <w:top w:w="0" w:type="dxa"/>
            <w:bottom w:w="0" w:type="dxa"/>
          </w:tblCellMar>
        </w:tblPrEx>
        <w:trPr>
          <w:trHeight w:val="832"/>
        </w:trPr>
        <w:tc>
          <w:tcPr>
            <w:tcW w:w="4011" w:type="dxa"/>
          </w:tcPr>
          <w:p w:rsidR="00AB2FFA" w:rsidRDefault="00AB2FFA">
            <w:pPr>
              <w:pStyle w:val="Default"/>
              <w:rPr>
                <w:sz w:val="18"/>
                <w:szCs w:val="18"/>
              </w:rPr>
            </w:pPr>
            <w:r>
              <w:rPr>
                <w:b/>
                <w:bCs/>
                <w:sz w:val="18"/>
                <w:szCs w:val="18"/>
              </w:rPr>
              <w:t xml:space="preserve">minimaal te behalen prestatie </w:t>
            </w:r>
          </w:p>
        </w:tc>
        <w:tc>
          <w:tcPr>
            <w:tcW w:w="4011" w:type="dxa"/>
          </w:tcPr>
          <w:p w:rsidR="00AB2FFA" w:rsidRDefault="00AB2FFA">
            <w:pPr>
              <w:pStyle w:val="Default"/>
              <w:rPr>
                <w:sz w:val="18"/>
                <w:szCs w:val="18"/>
              </w:rPr>
            </w:pPr>
            <w:r>
              <w:rPr>
                <w:sz w:val="18"/>
                <w:szCs w:val="18"/>
              </w:rPr>
              <w:t xml:space="preserve">Trainees: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oefenen twee aan twee in een rollenspel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reflecteren op hun bevindingen in de plenaire nabespreking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afloop de checklijsten invullen en met elkaar vergelijken </w:t>
            </w:r>
          </w:p>
          <w:p w:rsidR="00AB2FFA" w:rsidRDefault="00AB2FFA">
            <w:pPr>
              <w:pStyle w:val="Default"/>
              <w:rPr>
                <w:sz w:val="18"/>
                <w:szCs w:val="18"/>
              </w:rPr>
            </w:pPr>
          </w:p>
        </w:tc>
      </w:tr>
      <w:tr w:rsidR="00AB2FFA">
        <w:tblPrEx>
          <w:tblCellMar>
            <w:top w:w="0" w:type="dxa"/>
            <w:bottom w:w="0" w:type="dxa"/>
          </w:tblCellMar>
        </w:tblPrEx>
        <w:trPr>
          <w:trHeight w:val="1270"/>
        </w:trPr>
        <w:tc>
          <w:tcPr>
            <w:tcW w:w="4011" w:type="dxa"/>
          </w:tcPr>
          <w:p w:rsidR="00AB2FFA" w:rsidRDefault="00AB2FFA">
            <w:pPr>
              <w:pStyle w:val="Default"/>
              <w:rPr>
                <w:sz w:val="18"/>
                <w:szCs w:val="18"/>
              </w:rPr>
            </w:pPr>
            <w:r>
              <w:rPr>
                <w:b/>
                <w:bCs/>
                <w:sz w:val="18"/>
                <w:szCs w:val="18"/>
              </w:rPr>
              <w:t xml:space="preserve">benodigde materialen training </w:t>
            </w:r>
          </w:p>
        </w:tc>
        <w:tc>
          <w:tcPr>
            <w:tcW w:w="4011"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dia 20 t/m 25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mogelijkheid om te oefenen in tweetallen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Bijlage 1 (Voorbeeldvragen Contact maken)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Bijlage 2+3 (checklijsten)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Bijlage 5 (voorbeeldvragen voor systematisch onderzoek)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Bijlage 6 (Schema voor diagnostiek) </w:t>
            </w:r>
          </w:p>
          <w:p w:rsidR="00AB2FFA" w:rsidRDefault="00AB2FFA">
            <w:pPr>
              <w:pStyle w:val="Default"/>
              <w:rPr>
                <w:sz w:val="18"/>
                <w:szCs w:val="18"/>
              </w:rPr>
            </w:pPr>
          </w:p>
        </w:tc>
      </w:tr>
    </w:tbl>
    <w:p w:rsidR="00AB2FFA" w:rsidRDefault="00AB2FFA"/>
    <w:p w:rsidR="00AB2FFA" w:rsidRPr="00AB2FFA" w:rsidRDefault="00AB2FFA" w:rsidP="00AB2FFA"/>
    <w:tbl>
      <w:tblPr>
        <w:tblW w:w="0" w:type="auto"/>
        <w:tblBorders>
          <w:top w:val="nil"/>
          <w:left w:val="nil"/>
          <w:bottom w:val="nil"/>
          <w:right w:val="nil"/>
        </w:tblBorders>
        <w:tblLayout w:type="fixed"/>
        <w:tblLook w:val="0000" w:firstRow="0" w:lastRow="0" w:firstColumn="0" w:lastColumn="0" w:noHBand="0" w:noVBand="0"/>
      </w:tblPr>
      <w:tblGrid>
        <w:gridCol w:w="7685"/>
      </w:tblGrid>
      <w:tr w:rsidR="00AB2FFA" w:rsidRPr="00AB2FFA">
        <w:tblPrEx>
          <w:tblCellMar>
            <w:top w:w="0" w:type="dxa"/>
            <w:bottom w:w="0" w:type="dxa"/>
          </w:tblCellMar>
        </w:tblPrEx>
        <w:trPr>
          <w:trHeight w:val="393"/>
        </w:trPr>
        <w:tc>
          <w:tcPr>
            <w:tcW w:w="7685" w:type="dxa"/>
          </w:tcPr>
          <w:p w:rsidR="00AB2FFA" w:rsidRPr="00AB2FFA" w:rsidRDefault="00AB2FFA" w:rsidP="00AB2FFA">
            <w:r w:rsidRPr="00AB2FFA">
              <w:rPr>
                <w:b/>
                <w:bCs/>
              </w:rPr>
              <w:t xml:space="preserve">BLOK 3.1 </w:t>
            </w:r>
          </w:p>
          <w:p w:rsidR="00AB2FFA" w:rsidRPr="00AB2FFA" w:rsidRDefault="00AB2FFA" w:rsidP="00AB2FFA">
            <w:r w:rsidRPr="00AB2FFA">
              <w:rPr>
                <w:b/>
                <w:bCs/>
              </w:rPr>
              <w:t xml:space="preserve">Instructies voor de nabespreking Oefening 2 </w:t>
            </w:r>
          </w:p>
        </w:tc>
      </w:tr>
      <w:tr w:rsidR="00AB2FFA" w:rsidRPr="00AB2FFA">
        <w:tblPrEx>
          <w:tblCellMar>
            <w:top w:w="0" w:type="dxa"/>
            <w:bottom w:w="0" w:type="dxa"/>
          </w:tblCellMar>
        </w:tblPrEx>
        <w:trPr>
          <w:trHeight w:val="174"/>
        </w:trPr>
        <w:tc>
          <w:tcPr>
            <w:tcW w:w="7685" w:type="dxa"/>
          </w:tcPr>
          <w:p w:rsidR="00AB2FFA" w:rsidRPr="00AB2FFA" w:rsidRDefault="00AB2FFA" w:rsidP="00AB2FFA">
            <w:r w:rsidRPr="00AB2FFA">
              <w:rPr>
                <w:b/>
                <w:bCs/>
              </w:rPr>
              <w:t xml:space="preserve">Nabespreken </w:t>
            </w:r>
          </w:p>
        </w:tc>
      </w:tr>
      <w:tr w:rsidR="00AB2FFA" w:rsidRPr="00AB2FFA">
        <w:tblPrEx>
          <w:tblCellMar>
            <w:top w:w="0" w:type="dxa"/>
            <w:bottom w:w="0" w:type="dxa"/>
          </w:tblCellMar>
        </w:tblPrEx>
        <w:trPr>
          <w:trHeight w:val="1488"/>
        </w:trPr>
        <w:tc>
          <w:tcPr>
            <w:tcW w:w="7685" w:type="dxa"/>
          </w:tcPr>
          <w:p w:rsidR="00AB2FFA" w:rsidRPr="00AB2FFA" w:rsidRDefault="00AB2FFA" w:rsidP="00AB2FFA"/>
          <w:p w:rsidR="00AB2FFA" w:rsidRPr="00AB2FFA" w:rsidRDefault="00AB2FFA" w:rsidP="00AB2FFA"/>
          <w:p w:rsidR="00AB2FFA" w:rsidRPr="00AB2FFA" w:rsidRDefault="00AB2FFA" w:rsidP="00AB2FFA">
            <w:r w:rsidRPr="00AB2FFA">
              <w:t xml:space="preserve"> Heeft u een beeld gekregen van de aanleiding tot de huidige episode? </w:t>
            </w:r>
          </w:p>
          <w:p w:rsidR="00AB2FFA" w:rsidRPr="00AB2FFA" w:rsidRDefault="00AB2FFA" w:rsidP="00AB2FFA"/>
          <w:p w:rsidR="00AB2FFA" w:rsidRPr="00AB2FFA" w:rsidRDefault="00AB2FFA" w:rsidP="00AB2FFA">
            <w:r w:rsidRPr="00AB2FFA">
              <w:t xml:space="preserve"> Waren er eerdere episoden? </w:t>
            </w:r>
          </w:p>
          <w:p w:rsidR="00AB2FFA" w:rsidRPr="00AB2FFA" w:rsidRDefault="00AB2FFA" w:rsidP="00AB2FFA"/>
          <w:p w:rsidR="00AB2FFA" w:rsidRPr="00AB2FFA" w:rsidRDefault="00AB2FFA" w:rsidP="00AB2FFA">
            <w:r w:rsidRPr="00AB2FFA">
              <w:t xml:space="preserve"> Wat waren toen de aanleidingen? </w:t>
            </w:r>
          </w:p>
          <w:p w:rsidR="00AB2FFA" w:rsidRPr="00AB2FFA" w:rsidRDefault="00AB2FFA" w:rsidP="00AB2FFA"/>
          <w:p w:rsidR="00AB2FFA" w:rsidRPr="00AB2FFA" w:rsidRDefault="00AB2FFA" w:rsidP="00AB2FFA">
            <w:r w:rsidRPr="00AB2FFA">
              <w:t xml:space="preserve"> Is er sprake van (langdurige) kwetsbaarheid? </w:t>
            </w:r>
          </w:p>
          <w:p w:rsidR="00AB2FFA" w:rsidRPr="00AB2FFA" w:rsidRDefault="00AB2FFA" w:rsidP="00AB2FFA"/>
          <w:p w:rsidR="00AB2FFA" w:rsidRPr="00AB2FFA" w:rsidRDefault="00AB2FFA" w:rsidP="00AB2FFA">
            <w:r w:rsidRPr="00AB2FFA">
              <w:t xml:space="preserve"> Welke langdurige kwetsbaarheidsfacto-ren zag u? </w:t>
            </w:r>
          </w:p>
          <w:p w:rsidR="00AB2FFA" w:rsidRPr="00AB2FFA" w:rsidRDefault="00AB2FFA" w:rsidP="00AB2FFA"/>
          <w:p w:rsidR="00AB2FFA" w:rsidRPr="00AB2FFA" w:rsidRDefault="00AB2FFA" w:rsidP="00AB2FFA">
            <w:r w:rsidRPr="00AB2FFA">
              <w:t xml:space="preserve"> Waaruit leidt u dit af? </w:t>
            </w:r>
          </w:p>
          <w:p w:rsidR="00AB2FFA" w:rsidRPr="00AB2FFA" w:rsidRDefault="00AB2FFA" w:rsidP="00AB2FFA"/>
          <w:p w:rsidR="00AB2FFA" w:rsidRPr="00AB2FFA" w:rsidRDefault="00AB2FFA" w:rsidP="00AB2FFA">
            <w:r w:rsidRPr="00AB2FFA">
              <w:t xml:space="preserve"> Informatie nodig van familieleden, partner of naasten? </w:t>
            </w:r>
          </w:p>
          <w:p w:rsidR="00AB2FFA" w:rsidRPr="00AB2FFA" w:rsidRDefault="00AB2FFA" w:rsidP="00AB2FFA"/>
        </w:tc>
      </w:tr>
      <w:tr w:rsidR="00AB2FFA" w:rsidRPr="00AB2FFA">
        <w:tblPrEx>
          <w:tblCellMar>
            <w:top w:w="0" w:type="dxa"/>
            <w:bottom w:w="0" w:type="dxa"/>
          </w:tblCellMar>
        </w:tblPrEx>
        <w:trPr>
          <w:trHeight w:val="174"/>
        </w:trPr>
        <w:tc>
          <w:tcPr>
            <w:tcW w:w="7685" w:type="dxa"/>
          </w:tcPr>
          <w:p w:rsidR="00AB2FFA" w:rsidRPr="00AB2FFA" w:rsidRDefault="00AB2FFA" w:rsidP="00AB2FFA">
            <w:r w:rsidRPr="00AB2FFA">
              <w:rPr>
                <w:b/>
                <w:bCs/>
              </w:rPr>
              <w:t xml:space="preserve">Mogelijke uitkomst </w:t>
            </w:r>
          </w:p>
        </w:tc>
      </w:tr>
      <w:tr w:rsidR="00AB2FFA" w:rsidRPr="00AB2FFA">
        <w:tblPrEx>
          <w:tblCellMar>
            <w:top w:w="0" w:type="dxa"/>
            <w:bottom w:w="0" w:type="dxa"/>
          </w:tblCellMar>
        </w:tblPrEx>
        <w:trPr>
          <w:trHeight w:val="2361"/>
        </w:trPr>
        <w:tc>
          <w:tcPr>
            <w:tcW w:w="7685" w:type="dxa"/>
          </w:tcPr>
          <w:p w:rsidR="00AB2FFA" w:rsidRPr="00AB2FFA" w:rsidRDefault="00AB2FFA" w:rsidP="00AB2FFA">
            <w:r w:rsidRPr="00AB2FFA">
              <w:t xml:space="preserve">patiënt </w:t>
            </w:r>
          </w:p>
          <w:p w:rsidR="00AB2FFA" w:rsidRPr="00AB2FFA" w:rsidRDefault="00AB2FFA" w:rsidP="00AB2FFA"/>
          <w:p w:rsidR="00AB2FFA" w:rsidRPr="00AB2FFA" w:rsidRDefault="00AB2FFA" w:rsidP="00AB2FFA">
            <w:r w:rsidRPr="00AB2FFA">
              <w:t xml:space="preserve"> Vindt het prettig om over zijn suïcidegedachten te spreken </w:t>
            </w:r>
          </w:p>
          <w:p w:rsidR="00AB2FFA" w:rsidRPr="00AB2FFA" w:rsidRDefault="00AB2FFA" w:rsidP="00AB2FFA"/>
          <w:p w:rsidR="00AB2FFA" w:rsidRPr="00AB2FFA" w:rsidRDefault="00AB2FFA" w:rsidP="00AB2FFA">
            <w:r w:rsidRPr="00AB2FFA">
              <w:t xml:space="preserve"> Vindt het gemakkelijker door de open houding van de professional </w:t>
            </w:r>
          </w:p>
          <w:p w:rsidR="00AB2FFA" w:rsidRPr="00AB2FFA" w:rsidRDefault="00AB2FFA" w:rsidP="00AB2FFA"/>
          <w:p w:rsidR="00AB2FFA" w:rsidRPr="00AB2FFA" w:rsidRDefault="00AB2FFA" w:rsidP="00AB2FFA">
            <w:r w:rsidRPr="00AB2FFA">
              <w:t xml:space="preserve"> Geeft gemakkelijker relevante informatie </w:t>
            </w:r>
          </w:p>
          <w:p w:rsidR="00AB2FFA" w:rsidRPr="00AB2FFA" w:rsidRDefault="00AB2FFA" w:rsidP="00AB2FFA"/>
          <w:p w:rsidR="00AB2FFA" w:rsidRPr="00AB2FFA" w:rsidRDefault="00AB2FFA" w:rsidP="00AB2FFA">
            <w:r w:rsidRPr="00AB2FFA">
              <w:t xml:space="preserve"> Ziet mogelijk zelf oplossingen/objectiveert zijn/haar situatie </w:t>
            </w:r>
          </w:p>
          <w:p w:rsidR="00AB2FFA" w:rsidRPr="00AB2FFA" w:rsidRDefault="00AB2FFA" w:rsidP="00AB2FFA"/>
          <w:p w:rsidR="00AB2FFA" w:rsidRPr="00AB2FFA" w:rsidRDefault="00AB2FFA" w:rsidP="00AB2FFA">
            <w:r w:rsidRPr="00AB2FFA">
              <w:t xml:space="preserve">professional </w:t>
            </w:r>
          </w:p>
          <w:p w:rsidR="00AB2FFA" w:rsidRPr="00AB2FFA" w:rsidRDefault="00AB2FFA" w:rsidP="00AB2FFA"/>
          <w:p w:rsidR="00AB2FFA" w:rsidRPr="00AB2FFA" w:rsidRDefault="00AB2FFA" w:rsidP="00AB2FFA">
            <w:r w:rsidRPr="00AB2FFA">
              <w:t xml:space="preserve"> Gebruikt het contact om meer te weten te komen over de aanleiding </w:t>
            </w:r>
          </w:p>
          <w:p w:rsidR="00AB2FFA" w:rsidRPr="00AB2FFA" w:rsidRDefault="00AB2FFA" w:rsidP="00AB2FFA"/>
          <w:p w:rsidR="00AB2FFA" w:rsidRPr="00AB2FFA" w:rsidRDefault="00AB2FFA" w:rsidP="00AB2FFA">
            <w:r w:rsidRPr="00AB2FFA">
              <w:t xml:space="preserve"> Ontdekt wat heeft gemaakt dat de emmer nu is overgelopen </w:t>
            </w:r>
          </w:p>
          <w:p w:rsidR="00AB2FFA" w:rsidRPr="00AB2FFA" w:rsidRDefault="00AB2FFA" w:rsidP="00AB2FFA"/>
          <w:p w:rsidR="00AB2FFA" w:rsidRPr="00AB2FFA" w:rsidRDefault="00AB2FFA" w:rsidP="00AB2FFA">
            <w:r w:rsidRPr="00AB2FFA">
              <w:t xml:space="preserve"> Plaatst dit tegen de achtergrond van langdurige kwetsbaarheidsfactoren voor suïcidaal gedrag </w:t>
            </w:r>
          </w:p>
          <w:p w:rsidR="00AB2FFA" w:rsidRPr="00AB2FFA" w:rsidRDefault="00AB2FFA" w:rsidP="00AB2FFA"/>
        </w:tc>
      </w:tr>
      <w:tr w:rsidR="00AB2FFA" w:rsidRPr="00AB2FFA">
        <w:tblPrEx>
          <w:tblCellMar>
            <w:top w:w="0" w:type="dxa"/>
            <w:bottom w:w="0" w:type="dxa"/>
          </w:tblCellMar>
        </w:tblPrEx>
        <w:trPr>
          <w:trHeight w:val="174"/>
        </w:trPr>
        <w:tc>
          <w:tcPr>
            <w:tcW w:w="7685" w:type="dxa"/>
          </w:tcPr>
          <w:p w:rsidR="00AB2FFA" w:rsidRPr="00AB2FFA" w:rsidRDefault="00AB2FFA" w:rsidP="00AB2FFA">
            <w:r w:rsidRPr="00AB2FFA">
              <w:rPr>
                <w:b/>
                <w:bCs/>
              </w:rPr>
              <w:t xml:space="preserve">Aandachtspunten </w:t>
            </w:r>
          </w:p>
        </w:tc>
      </w:tr>
      <w:tr w:rsidR="00AB2FFA" w:rsidRPr="00AB2FFA">
        <w:tblPrEx>
          <w:tblCellMar>
            <w:top w:w="0" w:type="dxa"/>
            <w:bottom w:w="0" w:type="dxa"/>
          </w:tblCellMar>
        </w:tblPrEx>
        <w:trPr>
          <w:trHeight w:val="1707"/>
        </w:trPr>
        <w:tc>
          <w:tcPr>
            <w:tcW w:w="7685" w:type="dxa"/>
          </w:tcPr>
          <w:p w:rsidR="00AB2FFA" w:rsidRPr="00AB2FFA" w:rsidRDefault="00AB2FFA" w:rsidP="00AB2FFA"/>
          <w:p w:rsidR="00AB2FFA" w:rsidRPr="00AB2FFA" w:rsidRDefault="00AB2FFA" w:rsidP="00AB2FFA"/>
          <w:p w:rsidR="00AB2FFA" w:rsidRPr="00AB2FFA" w:rsidRDefault="00AB2FFA" w:rsidP="00AB2FFA">
            <w:r w:rsidRPr="00AB2FFA">
              <w:t xml:space="preserve"> bevorder actieve deelname door gericht te vragen naar ervaringen </w:t>
            </w:r>
          </w:p>
          <w:p w:rsidR="00AB2FFA" w:rsidRPr="00AB2FFA" w:rsidRDefault="00AB2FFA" w:rsidP="00AB2FFA"/>
          <w:p w:rsidR="00AB2FFA" w:rsidRPr="00AB2FFA" w:rsidRDefault="00AB2FFA" w:rsidP="00AB2FFA">
            <w:r w:rsidRPr="00AB2FFA">
              <w:t xml:space="preserve"> maak de koppeling met de thema’s uit de richtlijn </w:t>
            </w:r>
          </w:p>
          <w:p w:rsidR="00AB2FFA" w:rsidRPr="00AB2FFA" w:rsidRDefault="00AB2FFA" w:rsidP="00AB2FFA"/>
          <w:p w:rsidR="00AB2FFA" w:rsidRPr="00AB2FFA" w:rsidRDefault="00AB2FFA" w:rsidP="00AB2FFA">
            <w:r w:rsidRPr="00AB2FFA">
              <w:t xml:space="preserve"> bevorder het leggen van verbanden tussen stressvolle gebeurtenissen en een mogelijke duurzame gevoeligheid voor suïcidaal gedrag </w:t>
            </w:r>
          </w:p>
          <w:p w:rsidR="00AB2FFA" w:rsidRPr="00AB2FFA" w:rsidRDefault="00AB2FFA" w:rsidP="00AB2FFA"/>
          <w:p w:rsidR="00AB2FFA" w:rsidRPr="00AB2FFA" w:rsidRDefault="00AB2FFA" w:rsidP="00AB2FFA">
            <w:r w:rsidRPr="00AB2FFA">
              <w:t xml:space="preserve"> bevorder dat de trainee onderscheid maakt tussen stressfactoren en langdurige kwetsbaarheidsfactoren </w:t>
            </w:r>
          </w:p>
          <w:p w:rsidR="00AB2FFA" w:rsidRPr="00AB2FFA" w:rsidRDefault="00AB2FFA" w:rsidP="00AB2FFA"/>
          <w:p w:rsidR="00AB2FFA" w:rsidRPr="00AB2FFA" w:rsidRDefault="00AB2FFA" w:rsidP="00AB2FFA">
            <w:r w:rsidRPr="00AB2FFA">
              <w:t xml:space="preserve"> Bevorder reflectie door trainees in hun rol als patiënt door gericht te vragen naar ervaringen in de oefening </w:t>
            </w:r>
          </w:p>
          <w:p w:rsidR="00AB2FFA" w:rsidRPr="00AB2FFA" w:rsidRDefault="00AB2FFA" w:rsidP="00AB2FFA"/>
        </w:tc>
      </w:tr>
    </w:tbl>
    <w:p w:rsidR="00AB2FFA" w:rsidRDefault="00AB2FFA"/>
    <w:p w:rsidR="00AB2FFA" w:rsidRDefault="00AB2FFA" w:rsidP="00AB2FF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082"/>
        <w:gridCol w:w="4082"/>
      </w:tblGrid>
      <w:tr w:rsidR="00AB2FFA">
        <w:tblPrEx>
          <w:tblCellMar>
            <w:top w:w="0" w:type="dxa"/>
            <w:bottom w:w="0" w:type="dxa"/>
          </w:tblCellMar>
        </w:tblPrEx>
        <w:trPr>
          <w:trHeight w:val="174"/>
        </w:trPr>
        <w:tc>
          <w:tcPr>
            <w:tcW w:w="4082" w:type="dxa"/>
          </w:tcPr>
          <w:p w:rsidR="00AB2FFA" w:rsidRDefault="00AB2FFA">
            <w:pPr>
              <w:pStyle w:val="Default"/>
              <w:rPr>
                <w:sz w:val="18"/>
                <w:szCs w:val="18"/>
              </w:rPr>
            </w:pPr>
            <w:r>
              <w:rPr>
                <w:b/>
                <w:bCs/>
                <w:sz w:val="18"/>
                <w:szCs w:val="18"/>
              </w:rPr>
              <w:t xml:space="preserve">BLOK 4 </w:t>
            </w:r>
          </w:p>
        </w:tc>
        <w:tc>
          <w:tcPr>
            <w:tcW w:w="4082" w:type="dxa"/>
          </w:tcPr>
          <w:p w:rsidR="00AB2FFA" w:rsidRDefault="00AB2FFA">
            <w:pPr>
              <w:pStyle w:val="Default"/>
              <w:rPr>
                <w:sz w:val="18"/>
                <w:szCs w:val="18"/>
              </w:rPr>
            </w:pPr>
            <w:r>
              <w:rPr>
                <w:b/>
                <w:bCs/>
                <w:sz w:val="18"/>
                <w:szCs w:val="18"/>
              </w:rPr>
              <w:t xml:space="preserve">Structuurdiagnose van suïcidaal gedrag </w:t>
            </w:r>
          </w:p>
        </w:tc>
      </w:tr>
      <w:tr w:rsidR="00AB2FFA">
        <w:tblPrEx>
          <w:tblCellMar>
            <w:top w:w="0" w:type="dxa"/>
            <w:bottom w:w="0" w:type="dxa"/>
          </w:tblCellMar>
        </w:tblPrEx>
        <w:trPr>
          <w:trHeight w:val="834"/>
        </w:trPr>
        <w:tc>
          <w:tcPr>
            <w:tcW w:w="4082" w:type="dxa"/>
          </w:tcPr>
          <w:p w:rsidR="00AB2FFA" w:rsidRDefault="00AB2FFA">
            <w:pPr>
              <w:pStyle w:val="Default"/>
              <w:rPr>
                <w:sz w:val="18"/>
                <w:szCs w:val="18"/>
              </w:rPr>
            </w:pPr>
            <w:r>
              <w:rPr>
                <w:b/>
                <w:bCs/>
                <w:sz w:val="18"/>
                <w:szCs w:val="18"/>
              </w:rPr>
              <w:t xml:space="preserve">onderwerp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het stress-</w:t>
            </w:r>
            <w:proofErr w:type="spellStart"/>
            <w:r>
              <w:rPr>
                <w:sz w:val="18"/>
                <w:szCs w:val="18"/>
              </w:rPr>
              <w:t>kwestbaarheidsmodel</w:t>
            </w:r>
            <w:proofErr w:type="spellEnd"/>
            <w:r>
              <w:rPr>
                <w:sz w:val="18"/>
                <w:szCs w:val="18"/>
              </w:rPr>
              <w:t xml:space="preserve"> en </w:t>
            </w:r>
            <w:proofErr w:type="spellStart"/>
            <w:r>
              <w:rPr>
                <w:sz w:val="18"/>
                <w:szCs w:val="18"/>
              </w:rPr>
              <w:t>entrapment</w:t>
            </w:r>
            <w:proofErr w:type="spellEnd"/>
            <w:r>
              <w:rPr>
                <w:sz w:val="18"/>
                <w:szCs w:val="18"/>
              </w:rPr>
              <w:t xml:space="preserve"> als verklaringsmodel voor suïcidaal 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stress- en kwetsbaarheidsfactoren &amp; beschermende factoren voor suïcidaal gedrag </w:t>
            </w:r>
          </w:p>
          <w:p w:rsidR="00AB2FFA" w:rsidRDefault="00AB2FFA">
            <w:pPr>
              <w:pStyle w:val="Default"/>
              <w:rPr>
                <w:sz w:val="18"/>
                <w:szCs w:val="18"/>
              </w:rPr>
            </w:pPr>
          </w:p>
        </w:tc>
      </w:tr>
      <w:tr w:rsidR="00AB2FFA">
        <w:tblPrEx>
          <w:tblCellMar>
            <w:top w:w="0" w:type="dxa"/>
            <w:bottom w:w="0" w:type="dxa"/>
          </w:tblCellMar>
        </w:tblPrEx>
        <w:trPr>
          <w:trHeight w:val="1274"/>
        </w:trPr>
        <w:tc>
          <w:tcPr>
            <w:tcW w:w="4082" w:type="dxa"/>
          </w:tcPr>
          <w:p w:rsidR="00AB2FFA" w:rsidRDefault="00AB2FFA">
            <w:pPr>
              <w:pStyle w:val="Default"/>
              <w:rPr>
                <w:sz w:val="18"/>
                <w:szCs w:val="18"/>
              </w:rPr>
            </w:pPr>
            <w:r>
              <w:rPr>
                <w:b/>
                <w:bCs/>
                <w:sz w:val="18"/>
                <w:szCs w:val="18"/>
              </w:rPr>
              <w:t xml:space="preserve">Na het onderdeel kan de trainee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uitleggen waaruit een structuurdiagnose is opgebouwd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uitleggen wat de beperkingen zijn van de kennis van kwetsbaarheids- en stressfactoren voor het voorspellen van suïcidaal 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uitleggen wat het belang is van de beoordeling van de wilsbekwaamheid van een suïcidale patiënt </w:t>
            </w:r>
          </w:p>
          <w:p w:rsidR="00AB2FFA" w:rsidRDefault="00AB2FFA">
            <w:pPr>
              <w:pStyle w:val="Default"/>
              <w:rPr>
                <w:sz w:val="18"/>
                <w:szCs w:val="18"/>
              </w:rPr>
            </w:pPr>
          </w:p>
        </w:tc>
      </w:tr>
      <w:tr w:rsidR="00AB2FFA">
        <w:tblPrEx>
          <w:tblCellMar>
            <w:top w:w="0" w:type="dxa"/>
            <w:bottom w:w="0" w:type="dxa"/>
          </w:tblCellMar>
        </w:tblPrEx>
        <w:trPr>
          <w:trHeight w:val="399"/>
        </w:trPr>
        <w:tc>
          <w:tcPr>
            <w:tcW w:w="4082" w:type="dxa"/>
          </w:tcPr>
          <w:p w:rsidR="00AB2FFA" w:rsidRDefault="00AB2FFA">
            <w:pPr>
              <w:pStyle w:val="Default"/>
              <w:rPr>
                <w:sz w:val="18"/>
                <w:szCs w:val="18"/>
              </w:rPr>
            </w:pPr>
            <w:r>
              <w:rPr>
                <w:b/>
                <w:bCs/>
                <w:sz w:val="18"/>
                <w:szCs w:val="18"/>
              </w:rPr>
              <w:t xml:space="preserve">werkwijze </w:t>
            </w:r>
          </w:p>
        </w:tc>
        <w:tc>
          <w:tcPr>
            <w:tcW w:w="4082" w:type="dxa"/>
          </w:tcPr>
          <w:p w:rsidR="00AB2FFA" w:rsidRDefault="00AB2FFA">
            <w:pPr>
              <w:pStyle w:val="Default"/>
              <w:rPr>
                <w:sz w:val="18"/>
                <w:szCs w:val="18"/>
              </w:rPr>
            </w:pPr>
            <w:r>
              <w:rPr>
                <w:sz w:val="18"/>
                <w:szCs w:val="18"/>
              </w:rPr>
              <w:t xml:space="preserve">Onderwijsleergesprek. Behandeling van het model eventueel aan de hand van een concrete casus. </w:t>
            </w:r>
          </w:p>
        </w:tc>
      </w:tr>
      <w:tr w:rsidR="00AB2FFA">
        <w:tblPrEx>
          <w:tblCellMar>
            <w:top w:w="0" w:type="dxa"/>
            <w:bottom w:w="0" w:type="dxa"/>
          </w:tblCellMar>
        </w:tblPrEx>
        <w:trPr>
          <w:trHeight w:val="174"/>
        </w:trPr>
        <w:tc>
          <w:tcPr>
            <w:tcW w:w="4082" w:type="dxa"/>
          </w:tcPr>
          <w:p w:rsidR="00AB2FFA" w:rsidRDefault="00AB2FFA">
            <w:pPr>
              <w:pStyle w:val="Default"/>
              <w:rPr>
                <w:sz w:val="18"/>
                <w:szCs w:val="18"/>
              </w:rPr>
            </w:pPr>
            <w:r>
              <w:rPr>
                <w:b/>
                <w:bCs/>
                <w:sz w:val="18"/>
                <w:szCs w:val="18"/>
              </w:rPr>
              <w:t xml:space="preserve">literatuur </w:t>
            </w:r>
          </w:p>
        </w:tc>
        <w:tc>
          <w:tcPr>
            <w:tcW w:w="4082" w:type="dxa"/>
          </w:tcPr>
          <w:p w:rsidR="00AB2FFA" w:rsidRDefault="00AB2FFA">
            <w:pPr>
              <w:pStyle w:val="Default"/>
              <w:rPr>
                <w:sz w:val="18"/>
                <w:szCs w:val="18"/>
              </w:rPr>
            </w:pPr>
            <w:r>
              <w:rPr>
                <w:sz w:val="18"/>
                <w:szCs w:val="18"/>
              </w:rPr>
              <w:t xml:space="preserve">De Groot e.a. (2011) Samenvatting richtlijn </w:t>
            </w:r>
          </w:p>
        </w:tc>
      </w:tr>
      <w:tr w:rsidR="00AB2FFA">
        <w:tblPrEx>
          <w:tblCellMar>
            <w:top w:w="0" w:type="dxa"/>
            <w:bottom w:w="0" w:type="dxa"/>
          </w:tblCellMar>
        </w:tblPrEx>
        <w:trPr>
          <w:trHeight w:val="617"/>
        </w:trPr>
        <w:tc>
          <w:tcPr>
            <w:tcW w:w="4082" w:type="dxa"/>
          </w:tcPr>
          <w:p w:rsidR="00AB2FFA" w:rsidRDefault="00AB2FFA">
            <w:pPr>
              <w:pStyle w:val="Default"/>
              <w:rPr>
                <w:sz w:val="18"/>
                <w:szCs w:val="18"/>
              </w:rPr>
            </w:pPr>
            <w:r>
              <w:rPr>
                <w:b/>
                <w:bCs/>
                <w:sz w:val="18"/>
                <w:szCs w:val="18"/>
              </w:rPr>
              <w:t xml:space="preserve">minimaal te behalen prestatie </w:t>
            </w:r>
          </w:p>
        </w:tc>
        <w:tc>
          <w:tcPr>
            <w:tcW w:w="4082" w:type="dxa"/>
          </w:tcPr>
          <w:p w:rsidR="00AB2FFA" w:rsidRDefault="00AB2FFA">
            <w:pPr>
              <w:pStyle w:val="Default"/>
              <w:rPr>
                <w:sz w:val="18"/>
                <w:szCs w:val="18"/>
              </w:rPr>
            </w:pPr>
            <w:r>
              <w:rPr>
                <w:sz w:val="18"/>
                <w:szCs w:val="18"/>
              </w:rPr>
              <w:t xml:space="preserve">De trainee levert een actieve bijdrage aan het onderwijsleergesprek </w:t>
            </w:r>
          </w:p>
        </w:tc>
      </w:tr>
      <w:tr w:rsidR="00AB2FFA">
        <w:tblPrEx>
          <w:tblCellMar>
            <w:top w:w="0" w:type="dxa"/>
            <w:bottom w:w="0" w:type="dxa"/>
          </w:tblCellMar>
        </w:tblPrEx>
        <w:trPr>
          <w:trHeight w:val="616"/>
        </w:trPr>
        <w:tc>
          <w:tcPr>
            <w:tcW w:w="4082" w:type="dxa"/>
          </w:tcPr>
          <w:p w:rsidR="00AB2FFA" w:rsidRDefault="00AB2FFA">
            <w:pPr>
              <w:pStyle w:val="Default"/>
              <w:rPr>
                <w:sz w:val="18"/>
                <w:szCs w:val="18"/>
              </w:rPr>
            </w:pPr>
            <w:r>
              <w:rPr>
                <w:b/>
                <w:bCs/>
                <w:sz w:val="18"/>
                <w:szCs w:val="18"/>
              </w:rPr>
              <w:t xml:space="preserve">benodigde materialen training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dia 27 t/m 32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Bijlage 4 (model van stress-kwetsbaarheid en </w:t>
            </w:r>
            <w:proofErr w:type="spellStart"/>
            <w:r>
              <w:rPr>
                <w:sz w:val="18"/>
                <w:szCs w:val="18"/>
              </w:rPr>
              <w:t>entrapment</w:t>
            </w:r>
            <w:proofErr w:type="spellEnd"/>
            <w:r>
              <w:rPr>
                <w:sz w:val="18"/>
                <w:szCs w:val="18"/>
              </w:rPr>
              <w:t xml:space="preserve">)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Bijl</w:t>
            </w:r>
            <w:r>
              <w:rPr>
                <w:sz w:val="18"/>
                <w:szCs w:val="18"/>
              </w:rPr>
              <w:t>age 6 (Schema voor diagnostiek)</w:t>
            </w:r>
          </w:p>
        </w:tc>
      </w:tr>
    </w:tbl>
    <w:p w:rsidR="00AB2FFA" w:rsidRDefault="00AB2FFA" w:rsidP="00AB2FF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011"/>
        <w:gridCol w:w="4011"/>
      </w:tblGrid>
      <w:tr w:rsidR="00AB2FFA">
        <w:tblPrEx>
          <w:tblCellMar>
            <w:top w:w="0" w:type="dxa"/>
            <w:bottom w:w="0" w:type="dxa"/>
          </w:tblCellMar>
        </w:tblPrEx>
        <w:trPr>
          <w:trHeight w:val="393"/>
        </w:trPr>
        <w:tc>
          <w:tcPr>
            <w:tcW w:w="4011" w:type="dxa"/>
          </w:tcPr>
          <w:p w:rsidR="00AB2FFA" w:rsidRDefault="00AB2FFA">
            <w:pPr>
              <w:pStyle w:val="Default"/>
              <w:rPr>
                <w:sz w:val="18"/>
                <w:szCs w:val="18"/>
              </w:rPr>
            </w:pPr>
            <w:r>
              <w:rPr>
                <w:b/>
                <w:bCs/>
                <w:sz w:val="18"/>
                <w:szCs w:val="18"/>
              </w:rPr>
              <w:t xml:space="preserve">BLOK 5 </w:t>
            </w:r>
          </w:p>
        </w:tc>
        <w:tc>
          <w:tcPr>
            <w:tcW w:w="4011" w:type="dxa"/>
          </w:tcPr>
          <w:p w:rsidR="00AB2FFA" w:rsidRDefault="00AB2FFA">
            <w:pPr>
              <w:pStyle w:val="Default"/>
              <w:rPr>
                <w:sz w:val="18"/>
                <w:szCs w:val="18"/>
              </w:rPr>
            </w:pPr>
            <w:r>
              <w:rPr>
                <w:b/>
                <w:bCs/>
                <w:sz w:val="18"/>
                <w:szCs w:val="18"/>
              </w:rPr>
              <w:t xml:space="preserve">Oefening 3 </w:t>
            </w:r>
          </w:p>
          <w:p w:rsidR="00AB2FFA" w:rsidRDefault="00AB2FFA">
            <w:pPr>
              <w:pStyle w:val="Default"/>
              <w:rPr>
                <w:sz w:val="18"/>
                <w:szCs w:val="18"/>
              </w:rPr>
            </w:pPr>
            <w:r>
              <w:rPr>
                <w:b/>
                <w:bCs/>
                <w:sz w:val="18"/>
                <w:szCs w:val="18"/>
              </w:rPr>
              <w:t xml:space="preserve">Structuurdiagnose van suïcidaal gedrag </w:t>
            </w:r>
          </w:p>
        </w:tc>
      </w:tr>
      <w:tr w:rsidR="00AB2FFA">
        <w:tblPrEx>
          <w:tblCellMar>
            <w:top w:w="0" w:type="dxa"/>
            <w:bottom w:w="0" w:type="dxa"/>
          </w:tblCellMar>
        </w:tblPrEx>
        <w:trPr>
          <w:trHeight w:val="174"/>
        </w:trPr>
        <w:tc>
          <w:tcPr>
            <w:tcW w:w="4011" w:type="dxa"/>
          </w:tcPr>
          <w:p w:rsidR="00AB2FFA" w:rsidRDefault="00AB2FFA">
            <w:pPr>
              <w:pStyle w:val="Default"/>
              <w:rPr>
                <w:sz w:val="18"/>
                <w:szCs w:val="18"/>
              </w:rPr>
            </w:pPr>
            <w:r>
              <w:rPr>
                <w:b/>
                <w:bCs/>
                <w:sz w:val="18"/>
                <w:szCs w:val="18"/>
              </w:rPr>
              <w:t xml:space="preserve">onderwerp </w:t>
            </w:r>
          </w:p>
        </w:tc>
        <w:tc>
          <w:tcPr>
            <w:tcW w:w="4011" w:type="dxa"/>
          </w:tcPr>
          <w:p w:rsidR="00AB2FFA" w:rsidRDefault="00AB2FFA">
            <w:pPr>
              <w:pStyle w:val="Default"/>
              <w:rPr>
                <w:sz w:val="18"/>
                <w:szCs w:val="18"/>
              </w:rPr>
            </w:pPr>
            <w:r>
              <w:rPr>
                <w:sz w:val="18"/>
                <w:szCs w:val="18"/>
              </w:rPr>
              <w:t xml:space="preserve">Formuleren van een structuurdiagnose voor het suïcidale gedrag. </w:t>
            </w:r>
          </w:p>
        </w:tc>
      </w:tr>
      <w:tr w:rsidR="00AB2FFA">
        <w:tblPrEx>
          <w:tblCellMar>
            <w:top w:w="0" w:type="dxa"/>
            <w:bottom w:w="0" w:type="dxa"/>
          </w:tblCellMar>
        </w:tblPrEx>
        <w:trPr>
          <w:trHeight w:val="1492"/>
        </w:trPr>
        <w:tc>
          <w:tcPr>
            <w:tcW w:w="4011" w:type="dxa"/>
          </w:tcPr>
          <w:p w:rsidR="00AB2FFA" w:rsidRDefault="00AB2FFA">
            <w:pPr>
              <w:pStyle w:val="Default"/>
              <w:rPr>
                <w:sz w:val="18"/>
                <w:szCs w:val="18"/>
              </w:rPr>
            </w:pPr>
            <w:r>
              <w:rPr>
                <w:b/>
                <w:bCs/>
                <w:sz w:val="18"/>
                <w:szCs w:val="18"/>
              </w:rPr>
              <w:t xml:space="preserve">Na het onderdeel kan de trainee </w:t>
            </w:r>
          </w:p>
        </w:tc>
        <w:tc>
          <w:tcPr>
            <w:tcW w:w="4011"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systematisch onderzoek doen naar suïcidaal gedrag aan de hand van de uitgangspunten van het stress-kwetsbaarheidsmodel en </w:t>
            </w:r>
            <w:proofErr w:type="spellStart"/>
            <w:r>
              <w:rPr>
                <w:sz w:val="18"/>
                <w:szCs w:val="18"/>
              </w:rPr>
              <w:t>entrapment</w:t>
            </w:r>
            <w:proofErr w:type="spellEnd"/>
            <w:r>
              <w:rPr>
                <w:sz w:val="18"/>
                <w:szCs w:val="18"/>
              </w:rPr>
              <w:t xml:space="preserve"> model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de structuurdiagnose formuleren met hypothesen over het ontstaan en in stand blijven van suïcidaal 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de risico’s wegen voor suïcidaal gedrag op korte en lange termijn </w:t>
            </w:r>
          </w:p>
          <w:p w:rsidR="00AB2FFA" w:rsidRDefault="00AB2FFA">
            <w:pPr>
              <w:pStyle w:val="Default"/>
              <w:rPr>
                <w:sz w:val="18"/>
                <w:szCs w:val="18"/>
              </w:rPr>
            </w:pPr>
          </w:p>
        </w:tc>
      </w:tr>
      <w:tr w:rsidR="00AB2FFA">
        <w:tblPrEx>
          <w:tblCellMar>
            <w:top w:w="0" w:type="dxa"/>
            <w:bottom w:w="0" w:type="dxa"/>
          </w:tblCellMar>
        </w:tblPrEx>
        <w:trPr>
          <w:trHeight w:val="1492"/>
        </w:trPr>
        <w:tc>
          <w:tcPr>
            <w:tcW w:w="4011" w:type="dxa"/>
          </w:tcPr>
          <w:p w:rsidR="00AB2FFA" w:rsidRDefault="00AB2FFA">
            <w:pPr>
              <w:pStyle w:val="Default"/>
              <w:rPr>
                <w:sz w:val="18"/>
                <w:szCs w:val="18"/>
              </w:rPr>
            </w:pPr>
            <w:r>
              <w:rPr>
                <w:b/>
                <w:bCs/>
                <w:sz w:val="18"/>
                <w:szCs w:val="18"/>
              </w:rPr>
              <w:t xml:space="preserve">werkwijze </w:t>
            </w:r>
          </w:p>
        </w:tc>
        <w:tc>
          <w:tcPr>
            <w:tcW w:w="4011" w:type="dxa"/>
          </w:tcPr>
          <w:p w:rsidR="00AB2FFA" w:rsidRDefault="00AB2FFA">
            <w:pPr>
              <w:pStyle w:val="Default"/>
              <w:rPr>
                <w:sz w:val="18"/>
                <w:szCs w:val="18"/>
              </w:rPr>
            </w:pPr>
            <w:r>
              <w:rPr>
                <w:sz w:val="18"/>
                <w:szCs w:val="18"/>
              </w:rPr>
              <w:t xml:space="preserve">Rollenspel in tweetallen + nabespreking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onderzoek de suïcidale toestand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onderzoek stress- en kwetsbaarheidsfactoren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onderzoek van beschermende factoren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onderzoek het toekomstperspectief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diagnostische formulering over het ontstaan en in stand houden van suïcidaal gedrag (basis van behandelplan) </w:t>
            </w:r>
          </w:p>
          <w:p w:rsidR="00AB2FFA" w:rsidRDefault="00AB2FFA">
            <w:pPr>
              <w:pStyle w:val="Default"/>
              <w:rPr>
                <w:sz w:val="18"/>
                <w:szCs w:val="18"/>
              </w:rPr>
            </w:pPr>
          </w:p>
        </w:tc>
      </w:tr>
      <w:tr w:rsidR="00AB2FFA">
        <w:tblPrEx>
          <w:tblCellMar>
            <w:top w:w="0" w:type="dxa"/>
            <w:bottom w:w="0" w:type="dxa"/>
          </w:tblCellMar>
        </w:tblPrEx>
        <w:trPr>
          <w:trHeight w:val="174"/>
        </w:trPr>
        <w:tc>
          <w:tcPr>
            <w:tcW w:w="4011" w:type="dxa"/>
          </w:tcPr>
          <w:p w:rsidR="00AB2FFA" w:rsidRDefault="00AB2FFA">
            <w:pPr>
              <w:pStyle w:val="Default"/>
              <w:rPr>
                <w:sz w:val="18"/>
                <w:szCs w:val="18"/>
              </w:rPr>
            </w:pPr>
            <w:r>
              <w:rPr>
                <w:b/>
                <w:bCs/>
                <w:sz w:val="18"/>
                <w:szCs w:val="18"/>
              </w:rPr>
              <w:t xml:space="preserve">literatuur </w:t>
            </w:r>
          </w:p>
        </w:tc>
        <w:tc>
          <w:tcPr>
            <w:tcW w:w="4011" w:type="dxa"/>
          </w:tcPr>
          <w:p w:rsidR="00AB2FFA" w:rsidRDefault="00AB2FFA">
            <w:pPr>
              <w:pStyle w:val="Default"/>
              <w:rPr>
                <w:sz w:val="18"/>
                <w:szCs w:val="18"/>
              </w:rPr>
            </w:pPr>
            <w:r>
              <w:rPr>
                <w:sz w:val="18"/>
                <w:szCs w:val="18"/>
              </w:rPr>
              <w:t xml:space="preserve">De Groot e.a. (2011) Samenvatting Richtlijn </w:t>
            </w:r>
          </w:p>
        </w:tc>
      </w:tr>
      <w:tr w:rsidR="00AB2FFA">
        <w:tblPrEx>
          <w:tblCellMar>
            <w:top w:w="0" w:type="dxa"/>
            <w:bottom w:w="0" w:type="dxa"/>
          </w:tblCellMar>
        </w:tblPrEx>
        <w:trPr>
          <w:trHeight w:val="616"/>
        </w:trPr>
        <w:tc>
          <w:tcPr>
            <w:tcW w:w="4011" w:type="dxa"/>
          </w:tcPr>
          <w:p w:rsidR="00AB2FFA" w:rsidRDefault="00AB2FFA">
            <w:pPr>
              <w:pStyle w:val="Default"/>
              <w:rPr>
                <w:sz w:val="18"/>
                <w:szCs w:val="18"/>
              </w:rPr>
            </w:pPr>
            <w:r>
              <w:rPr>
                <w:b/>
                <w:bCs/>
                <w:sz w:val="18"/>
                <w:szCs w:val="18"/>
              </w:rPr>
              <w:t xml:space="preserve">minimaal te behalen prestatie </w:t>
            </w:r>
          </w:p>
        </w:tc>
        <w:tc>
          <w:tcPr>
            <w:tcW w:w="4011"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oefenen twee aan twee in een rollenspel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reflecteren op hun bevindingen in de plenaire nabespreking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na afloop de checklijsten invullen met elkaar vergelijken </w:t>
            </w:r>
          </w:p>
          <w:p w:rsidR="00AB2FFA" w:rsidRDefault="00AB2FFA">
            <w:pPr>
              <w:pStyle w:val="Default"/>
              <w:rPr>
                <w:sz w:val="18"/>
                <w:szCs w:val="18"/>
              </w:rPr>
            </w:pPr>
          </w:p>
        </w:tc>
      </w:tr>
      <w:tr w:rsidR="00AB2FFA">
        <w:tblPrEx>
          <w:tblCellMar>
            <w:top w:w="0" w:type="dxa"/>
            <w:bottom w:w="0" w:type="dxa"/>
          </w:tblCellMar>
        </w:tblPrEx>
        <w:trPr>
          <w:trHeight w:val="833"/>
        </w:trPr>
        <w:tc>
          <w:tcPr>
            <w:tcW w:w="4011" w:type="dxa"/>
          </w:tcPr>
          <w:p w:rsidR="00AB2FFA" w:rsidRDefault="00AB2FFA">
            <w:pPr>
              <w:pStyle w:val="Default"/>
              <w:rPr>
                <w:sz w:val="18"/>
                <w:szCs w:val="18"/>
              </w:rPr>
            </w:pPr>
            <w:r>
              <w:rPr>
                <w:b/>
                <w:bCs/>
                <w:sz w:val="18"/>
                <w:szCs w:val="18"/>
              </w:rPr>
              <w:t xml:space="preserve">benodigde materialen training </w:t>
            </w:r>
          </w:p>
        </w:tc>
        <w:tc>
          <w:tcPr>
            <w:tcW w:w="4011"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dia 33 t/m 35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Bijlage 4 (Stress-kwetsbaarheidsmodel en </w:t>
            </w:r>
            <w:proofErr w:type="spellStart"/>
            <w:r>
              <w:rPr>
                <w:sz w:val="18"/>
                <w:szCs w:val="18"/>
              </w:rPr>
              <w:t>entrapment</w:t>
            </w:r>
            <w:proofErr w:type="spellEnd"/>
            <w:r>
              <w:rPr>
                <w:sz w:val="18"/>
                <w:szCs w:val="18"/>
              </w:rPr>
              <w:t xml:space="preserve">)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Bijlage 5 (Voorbeeldvragen voor systematisch onderzoek)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Bijlage 6 (Schema voor diagnostiek) </w:t>
            </w:r>
          </w:p>
          <w:p w:rsidR="00AB2FFA" w:rsidRDefault="00AB2FFA">
            <w:pPr>
              <w:pStyle w:val="Default"/>
              <w:rPr>
                <w:sz w:val="18"/>
                <w:szCs w:val="18"/>
              </w:rPr>
            </w:pPr>
          </w:p>
        </w:tc>
      </w:tr>
    </w:tbl>
    <w:p w:rsidR="00AB2FFA" w:rsidRPr="00AB2FFA" w:rsidRDefault="00AB2FFA" w:rsidP="00AB2FFA"/>
    <w:tbl>
      <w:tblPr>
        <w:tblW w:w="0" w:type="auto"/>
        <w:tblBorders>
          <w:top w:val="nil"/>
          <w:left w:val="nil"/>
          <w:bottom w:val="nil"/>
          <w:right w:val="nil"/>
        </w:tblBorders>
        <w:tblLayout w:type="fixed"/>
        <w:tblLook w:val="0000" w:firstRow="0" w:lastRow="0" w:firstColumn="0" w:lastColumn="0" w:noHBand="0" w:noVBand="0"/>
      </w:tblPr>
      <w:tblGrid>
        <w:gridCol w:w="8095"/>
      </w:tblGrid>
      <w:tr w:rsidR="00AB2FFA" w:rsidRPr="00AB2FFA">
        <w:tblPrEx>
          <w:tblCellMar>
            <w:top w:w="0" w:type="dxa"/>
            <w:bottom w:w="0" w:type="dxa"/>
          </w:tblCellMar>
        </w:tblPrEx>
        <w:trPr>
          <w:trHeight w:val="393"/>
        </w:trPr>
        <w:tc>
          <w:tcPr>
            <w:tcW w:w="8095" w:type="dxa"/>
          </w:tcPr>
          <w:p w:rsidR="00AB2FFA" w:rsidRPr="00AB2FFA" w:rsidRDefault="00AB2FFA" w:rsidP="00AB2FFA">
            <w:r w:rsidRPr="00AB2FFA">
              <w:rPr>
                <w:b/>
                <w:bCs/>
              </w:rPr>
              <w:t xml:space="preserve">BLOK 5.1 </w:t>
            </w:r>
          </w:p>
          <w:p w:rsidR="00AB2FFA" w:rsidRPr="00AB2FFA" w:rsidRDefault="00AB2FFA" w:rsidP="00AB2FFA">
            <w:r w:rsidRPr="00AB2FFA">
              <w:rPr>
                <w:b/>
                <w:bCs/>
              </w:rPr>
              <w:t xml:space="preserve">Instructies voor de nabespreking Oefening 3 </w:t>
            </w:r>
          </w:p>
        </w:tc>
      </w:tr>
      <w:tr w:rsidR="00AB2FFA" w:rsidRPr="00AB2FFA">
        <w:tblPrEx>
          <w:tblCellMar>
            <w:top w:w="0" w:type="dxa"/>
            <w:bottom w:w="0" w:type="dxa"/>
          </w:tblCellMar>
        </w:tblPrEx>
        <w:trPr>
          <w:trHeight w:val="174"/>
        </w:trPr>
        <w:tc>
          <w:tcPr>
            <w:tcW w:w="8095" w:type="dxa"/>
          </w:tcPr>
          <w:p w:rsidR="00AB2FFA" w:rsidRPr="00AB2FFA" w:rsidRDefault="00AB2FFA" w:rsidP="00AB2FFA">
            <w:r w:rsidRPr="00AB2FFA">
              <w:rPr>
                <w:b/>
                <w:bCs/>
              </w:rPr>
              <w:t xml:space="preserve">Nabespreken </w:t>
            </w:r>
          </w:p>
        </w:tc>
      </w:tr>
      <w:tr w:rsidR="00AB2FFA" w:rsidRPr="00AB2FFA">
        <w:tblPrEx>
          <w:tblCellMar>
            <w:top w:w="0" w:type="dxa"/>
            <w:bottom w:w="0" w:type="dxa"/>
          </w:tblCellMar>
        </w:tblPrEx>
        <w:trPr>
          <w:trHeight w:val="1925"/>
        </w:trPr>
        <w:tc>
          <w:tcPr>
            <w:tcW w:w="8095" w:type="dxa"/>
          </w:tcPr>
          <w:p w:rsidR="00AB2FFA" w:rsidRPr="00AB2FFA" w:rsidRDefault="00AB2FFA" w:rsidP="00AB2FFA"/>
          <w:p w:rsidR="00AB2FFA" w:rsidRPr="00AB2FFA" w:rsidRDefault="00AB2FFA" w:rsidP="00AB2FFA"/>
          <w:p w:rsidR="00AB2FFA" w:rsidRPr="00AB2FFA" w:rsidRDefault="00AB2FFA" w:rsidP="00AB2FFA">
            <w:r w:rsidRPr="00AB2FFA">
              <w:t xml:space="preserve"> Kon u een omschrijving maken van de suïcidale toestand? </w:t>
            </w:r>
          </w:p>
          <w:p w:rsidR="00AB2FFA" w:rsidRPr="00AB2FFA" w:rsidRDefault="00AB2FFA" w:rsidP="00AB2FFA"/>
          <w:p w:rsidR="00AB2FFA" w:rsidRPr="00AB2FFA" w:rsidRDefault="00AB2FFA" w:rsidP="00AB2FFA">
            <w:r w:rsidRPr="00AB2FFA">
              <w:t xml:space="preserve"> Had u een beeld van het toekomstperspectief? </w:t>
            </w:r>
          </w:p>
          <w:p w:rsidR="00AB2FFA" w:rsidRPr="00AB2FFA" w:rsidRDefault="00AB2FFA" w:rsidP="00AB2FFA"/>
          <w:p w:rsidR="00AB2FFA" w:rsidRPr="00AB2FFA" w:rsidRDefault="00AB2FFA" w:rsidP="00AB2FFA">
            <w:r w:rsidRPr="00AB2FFA">
              <w:t xml:space="preserve"> Lukte het een samenvatting te maken van stressoren? </w:t>
            </w:r>
          </w:p>
          <w:p w:rsidR="00AB2FFA" w:rsidRPr="00AB2FFA" w:rsidRDefault="00AB2FFA" w:rsidP="00AB2FFA"/>
          <w:p w:rsidR="00AB2FFA" w:rsidRPr="00AB2FFA" w:rsidRDefault="00AB2FFA" w:rsidP="00AB2FFA">
            <w:r w:rsidRPr="00AB2FFA">
              <w:t xml:space="preserve"> Lukte het een beeld te krijgen van kwetsbaarheidsfactoren? </w:t>
            </w:r>
          </w:p>
          <w:p w:rsidR="00AB2FFA" w:rsidRPr="00AB2FFA" w:rsidRDefault="00AB2FFA" w:rsidP="00AB2FFA"/>
          <w:p w:rsidR="00AB2FFA" w:rsidRPr="00AB2FFA" w:rsidRDefault="00AB2FFA" w:rsidP="00AB2FFA">
            <w:r w:rsidRPr="00AB2FFA">
              <w:t xml:space="preserve"> Lukte het een beeld te krijgen van beschermende factoren? </w:t>
            </w:r>
          </w:p>
          <w:p w:rsidR="00AB2FFA" w:rsidRPr="00AB2FFA" w:rsidRDefault="00AB2FFA" w:rsidP="00AB2FFA"/>
          <w:p w:rsidR="00AB2FFA" w:rsidRPr="00AB2FFA" w:rsidRDefault="00AB2FFA" w:rsidP="00AB2FFA">
            <w:r w:rsidRPr="00AB2FFA">
              <w:t xml:space="preserve"> Lukte het een diagnostische formulering te maken over het ontstaan en in stand blijven van het suïcidale gedrag? </w:t>
            </w:r>
          </w:p>
          <w:p w:rsidR="00AB2FFA" w:rsidRPr="00AB2FFA" w:rsidRDefault="00AB2FFA" w:rsidP="00AB2FFA"/>
          <w:p w:rsidR="00AB2FFA" w:rsidRPr="00AB2FFA" w:rsidRDefault="00AB2FFA" w:rsidP="00AB2FFA">
            <w:r w:rsidRPr="00AB2FFA">
              <w:t xml:space="preserve"> Lukte het om nog geen oplossingen aan te dragen? </w:t>
            </w:r>
          </w:p>
          <w:p w:rsidR="00AB2FFA" w:rsidRPr="00AB2FFA" w:rsidRDefault="00AB2FFA" w:rsidP="00AB2FFA"/>
          <w:p w:rsidR="00AB2FFA" w:rsidRPr="00AB2FFA" w:rsidRDefault="00AB2FFA" w:rsidP="00AB2FFA">
            <w:r w:rsidRPr="00AB2FFA">
              <w:t xml:space="preserve">Welke problemen kwam u tegen? </w:t>
            </w:r>
          </w:p>
        </w:tc>
      </w:tr>
      <w:tr w:rsidR="00AB2FFA" w:rsidRPr="00AB2FFA">
        <w:tblPrEx>
          <w:tblCellMar>
            <w:top w:w="0" w:type="dxa"/>
            <w:bottom w:w="0" w:type="dxa"/>
          </w:tblCellMar>
        </w:tblPrEx>
        <w:trPr>
          <w:trHeight w:val="174"/>
        </w:trPr>
        <w:tc>
          <w:tcPr>
            <w:tcW w:w="8095" w:type="dxa"/>
          </w:tcPr>
          <w:p w:rsidR="00AB2FFA" w:rsidRPr="00AB2FFA" w:rsidRDefault="00AB2FFA" w:rsidP="00AB2FFA">
            <w:r w:rsidRPr="00AB2FFA">
              <w:rPr>
                <w:b/>
                <w:bCs/>
              </w:rPr>
              <w:t xml:space="preserve">Mogelijke uitkomst </w:t>
            </w:r>
          </w:p>
        </w:tc>
      </w:tr>
      <w:tr w:rsidR="00AB2FFA" w:rsidRPr="00AB2FFA">
        <w:tblPrEx>
          <w:tblCellMar>
            <w:top w:w="0" w:type="dxa"/>
            <w:bottom w:w="0" w:type="dxa"/>
          </w:tblCellMar>
        </w:tblPrEx>
        <w:trPr>
          <w:trHeight w:val="2800"/>
        </w:trPr>
        <w:tc>
          <w:tcPr>
            <w:tcW w:w="8095" w:type="dxa"/>
          </w:tcPr>
          <w:p w:rsidR="00AB2FFA" w:rsidRPr="00AB2FFA" w:rsidRDefault="00AB2FFA" w:rsidP="00AB2FFA">
            <w:r w:rsidRPr="00AB2FFA">
              <w:t xml:space="preserve">patiënt </w:t>
            </w:r>
          </w:p>
          <w:p w:rsidR="00AB2FFA" w:rsidRPr="00AB2FFA" w:rsidRDefault="00AB2FFA" w:rsidP="00AB2FFA"/>
          <w:p w:rsidR="00AB2FFA" w:rsidRPr="00AB2FFA" w:rsidRDefault="00AB2FFA" w:rsidP="00AB2FFA">
            <w:r w:rsidRPr="00AB2FFA">
              <w:t xml:space="preserve"> voelt zich gehoord </w:t>
            </w:r>
          </w:p>
          <w:p w:rsidR="00AB2FFA" w:rsidRPr="00AB2FFA" w:rsidRDefault="00AB2FFA" w:rsidP="00AB2FFA"/>
          <w:p w:rsidR="00AB2FFA" w:rsidRPr="00AB2FFA" w:rsidRDefault="00AB2FFA" w:rsidP="00AB2FFA">
            <w:r w:rsidRPr="00AB2FFA">
              <w:t xml:space="preserve"> vindt het gemakkelijker door de open houding van de professional </w:t>
            </w:r>
          </w:p>
          <w:p w:rsidR="00AB2FFA" w:rsidRPr="00AB2FFA" w:rsidRDefault="00AB2FFA" w:rsidP="00AB2FFA"/>
          <w:p w:rsidR="00AB2FFA" w:rsidRPr="00AB2FFA" w:rsidRDefault="00AB2FFA" w:rsidP="00AB2FFA">
            <w:r w:rsidRPr="00AB2FFA">
              <w:t xml:space="preserve"> geeft gemakkelijker relevante informatie </w:t>
            </w:r>
          </w:p>
          <w:p w:rsidR="00AB2FFA" w:rsidRPr="00AB2FFA" w:rsidRDefault="00AB2FFA" w:rsidP="00AB2FFA"/>
          <w:p w:rsidR="00AB2FFA" w:rsidRPr="00AB2FFA" w:rsidRDefault="00AB2FFA" w:rsidP="00AB2FFA">
            <w:r w:rsidRPr="00AB2FFA">
              <w:t xml:space="preserve"> ervaart objectivering van zijn/haar situatie </w:t>
            </w:r>
          </w:p>
          <w:p w:rsidR="00AB2FFA" w:rsidRPr="00AB2FFA" w:rsidRDefault="00AB2FFA" w:rsidP="00AB2FFA"/>
          <w:p w:rsidR="00AB2FFA" w:rsidRPr="00AB2FFA" w:rsidRDefault="00AB2FFA" w:rsidP="00AB2FFA">
            <w:r w:rsidRPr="00AB2FFA">
              <w:t xml:space="preserve"> legt uit zichzelf verbanden tussen stress en kwetsbaarheidsfactoren en beschermende factoren voor suïcidaal gedrag </w:t>
            </w:r>
          </w:p>
          <w:p w:rsidR="00AB2FFA" w:rsidRPr="00AB2FFA" w:rsidRDefault="00AB2FFA" w:rsidP="00AB2FFA"/>
          <w:p w:rsidR="00AB2FFA" w:rsidRPr="00AB2FFA" w:rsidRDefault="00AB2FFA" w:rsidP="00AB2FFA">
            <w:r w:rsidRPr="00AB2FFA">
              <w:t xml:space="preserve">professional </w:t>
            </w:r>
          </w:p>
          <w:p w:rsidR="00AB2FFA" w:rsidRPr="00AB2FFA" w:rsidRDefault="00AB2FFA" w:rsidP="00AB2FFA"/>
          <w:p w:rsidR="00AB2FFA" w:rsidRPr="00AB2FFA" w:rsidRDefault="00AB2FFA" w:rsidP="00AB2FFA">
            <w:r w:rsidRPr="00AB2FFA">
              <w:t xml:space="preserve"> gebruikt het contact om meer te weten te komen over de aanleiding </w:t>
            </w:r>
          </w:p>
          <w:p w:rsidR="00AB2FFA" w:rsidRPr="00AB2FFA" w:rsidRDefault="00AB2FFA" w:rsidP="00AB2FFA"/>
          <w:p w:rsidR="00AB2FFA" w:rsidRPr="00AB2FFA" w:rsidRDefault="00AB2FFA" w:rsidP="00AB2FFA">
            <w:r w:rsidRPr="00AB2FFA">
              <w:t xml:space="preserve"> beeld van het toekomstperspectief helpt bij de weging van risicofactoren </w:t>
            </w:r>
          </w:p>
          <w:p w:rsidR="00AB2FFA" w:rsidRPr="00AB2FFA" w:rsidRDefault="00AB2FFA" w:rsidP="00AB2FFA"/>
          <w:p w:rsidR="00AB2FFA" w:rsidRPr="00AB2FFA" w:rsidRDefault="00AB2FFA" w:rsidP="00AB2FFA">
            <w:r w:rsidRPr="00AB2FFA">
              <w:t xml:space="preserve"> ontdekt wat heeft gemaakt dat de emmer nu is overgelopen </w:t>
            </w:r>
          </w:p>
          <w:p w:rsidR="00AB2FFA" w:rsidRPr="00AB2FFA" w:rsidRDefault="00AB2FFA" w:rsidP="00AB2FFA"/>
          <w:p w:rsidR="00AB2FFA" w:rsidRPr="00AB2FFA" w:rsidRDefault="00AB2FFA" w:rsidP="00AB2FFA">
            <w:r w:rsidRPr="00AB2FFA">
              <w:t xml:space="preserve"> plaatst dit tegen de achtergrond van langdurige kwetsbaarheid voor suïcidaal gedrag </w:t>
            </w:r>
          </w:p>
          <w:p w:rsidR="00AB2FFA" w:rsidRPr="00AB2FFA" w:rsidRDefault="00AB2FFA" w:rsidP="00AB2FFA"/>
        </w:tc>
      </w:tr>
      <w:tr w:rsidR="00AB2FFA" w:rsidRPr="00AB2FFA">
        <w:tblPrEx>
          <w:tblCellMar>
            <w:top w:w="0" w:type="dxa"/>
            <w:bottom w:w="0" w:type="dxa"/>
          </w:tblCellMar>
        </w:tblPrEx>
        <w:trPr>
          <w:trHeight w:val="174"/>
        </w:trPr>
        <w:tc>
          <w:tcPr>
            <w:tcW w:w="8095" w:type="dxa"/>
          </w:tcPr>
          <w:p w:rsidR="00AB2FFA" w:rsidRPr="00AB2FFA" w:rsidRDefault="00AB2FFA" w:rsidP="00AB2FFA">
            <w:r w:rsidRPr="00AB2FFA">
              <w:rPr>
                <w:b/>
                <w:bCs/>
              </w:rPr>
              <w:t xml:space="preserve">Aandachtspunten </w:t>
            </w:r>
          </w:p>
        </w:tc>
      </w:tr>
      <w:tr w:rsidR="00AB2FFA" w:rsidRPr="00AB2FFA">
        <w:tblPrEx>
          <w:tblCellMar>
            <w:top w:w="0" w:type="dxa"/>
            <w:bottom w:w="0" w:type="dxa"/>
          </w:tblCellMar>
        </w:tblPrEx>
        <w:trPr>
          <w:trHeight w:val="2146"/>
        </w:trPr>
        <w:tc>
          <w:tcPr>
            <w:tcW w:w="8095" w:type="dxa"/>
          </w:tcPr>
          <w:p w:rsidR="00AB2FFA" w:rsidRPr="00AB2FFA" w:rsidRDefault="00AB2FFA" w:rsidP="00AB2FFA"/>
          <w:p w:rsidR="00AB2FFA" w:rsidRPr="00AB2FFA" w:rsidRDefault="00AB2FFA" w:rsidP="00AB2FFA"/>
          <w:p w:rsidR="00AB2FFA" w:rsidRPr="00AB2FFA" w:rsidRDefault="00AB2FFA" w:rsidP="00AB2FFA">
            <w:r w:rsidRPr="00AB2FFA">
              <w:t xml:space="preserve"> Weeg zorgvuldig de invloed van risicofactoren </w:t>
            </w:r>
          </w:p>
          <w:p w:rsidR="00AB2FFA" w:rsidRPr="00AB2FFA" w:rsidRDefault="00AB2FFA" w:rsidP="00AB2FFA"/>
          <w:p w:rsidR="00AB2FFA" w:rsidRPr="00AB2FFA" w:rsidRDefault="00AB2FFA" w:rsidP="00AB2FFA">
            <w:r w:rsidRPr="00AB2FFA">
              <w:t xml:space="preserve"> Vraag door naar recente gebeurtenissen en eerdere episoden van suïcidaal gedrag en hoe deze aanknopingspunten bieden voor de indicatiestelling </w:t>
            </w:r>
          </w:p>
          <w:p w:rsidR="00AB2FFA" w:rsidRPr="00AB2FFA" w:rsidRDefault="00AB2FFA" w:rsidP="00AB2FFA"/>
          <w:p w:rsidR="00AB2FFA" w:rsidRPr="00AB2FFA" w:rsidRDefault="00AB2FFA" w:rsidP="00AB2FFA">
            <w:r w:rsidRPr="00AB2FFA">
              <w:t xml:space="preserve"> Laat andere trainees aangeven welke informatie ontbreekt &gt; moedig hen aan de ontbrekende info aan te vullen </w:t>
            </w:r>
          </w:p>
          <w:p w:rsidR="00AB2FFA" w:rsidRPr="00AB2FFA" w:rsidRDefault="00AB2FFA" w:rsidP="00AB2FFA"/>
          <w:p w:rsidR="00AB2FFA" w:rsidRPr="00AB2FFA" w:rsidRDefault="00AB2FFA" w:rsidP="00AB2FFA">
            <w:r w:rsidRPr="00AB2FFA">
              <w:t xml:space="preserve"> Het gaat niet om het eindproduct, maar om het denkproces &gt; wat leidt waartoe? </w:t>
            </w:r>
          </w:p>
          <w:p w:rsidR="00AB2FFA" w:rsidRPr="00AB2FFA" w:rsidRDefault="00AB2FFA" w:rsidP="00AB2FFA"/>
          <w:p w:rsidR="00AB2FFA" w:rsidRPr="00AB2FFA" w:rsidRDefault="00AB2FFA" w:rsidP="00AB2FFA">
            <w:r w:rsidRPr="00AB2FFA">
              <w:t xml:space="preserve"> Vermijd ‘lijstje afwerken’ maar stimuleer het gebruik van lijstjes om aanknopingspunten te vinden </w:t>
            </w:r>
          </w:p>
          <w:p w:rsidR="00AB2FFA" w:rsidRPr="00AB2FFA" w:rsidRDefault="00AB2FFA" w:rsidP="00AB2FFA"/>
          <w:p w:rsidR="00AB2FFA" w:rsidRPr="00AB2FFA" w:rsidRDefault="00AB2FFA" w:rsidP="00AB2FFA">
            <w:r w:rsidRPr="00AB2FFA">
              <w:t xml:space="preserve"> Focus op oplossingen die de patiënt zelf aandraagt </w:t>
            </w:r>
          </w:p>
          <w:p w:rsidR="00AB2FFA" w:rsidRPr="00AB2FFA" w:rsidRDefault="00AB2FFA" w:rsidP="00AB2FFA"/>
          <w:p w:rsidR="00AB2FFA" w:rsidRPr="00AB2FFA" w:rsidRDefault="00AB2FFA" w:rsidP="00AB2FFA">
            <w:r w:rsidRPr="00AB2FFA">
              <w:t xml:space="preserve"> Besteed aandacht aan de rol van naasten </w:t>
            </w:r>
          </w:p>
          <w:p w:rsidR="00AB2FFA" w:rsidRPr="00AB2FFA" w:rsidRDefault="00AB2FFA" w:rsidP="00AB2FFA"/>
        </w:tc>
      </w:tr>
    </w:tbl>
    <w:p w:rsidR="00AB2FFA" w:rsidRDefault="00AB2FFA" w:rsidP="00AB2FF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082"/>
        <w:gridCol w:w="4082"/>
      </w:tblGrid>
      <w:tr w:rsidR="00AB2FFA">
        <w:tblPrEx>
          <w:tblCellMar>
            <w:top w:w="0" w:type="dxa"/>
            <w:bottom w:w="0" w:type="dxa"/>
          </w:tblCellMar>
        </w:tblPrEx>
        <w:trPr>
          <w:trHeight w:val="174"/>
        </w:trPr>
        <w:tc>
          <w:tcPr>
            <w:tcW w:w="4082" w:type="dxa"/>
          </w:tcPr>
          <w:p w:rsidR="00AB2FFA" w:rsidRDefault="00AB2FFA">
            <w:pPr>
              <w:pStyle w:val="Default"/>
              <w:rPr>
                <w:sz w:val="18"/>
                <w:szCs w:val="18"/>
              </w:rPr>
            </w:pPr>
            <w:r>
              <w:rPr>
                <w:b/>
                <w:bCs/>
                <w:sz w:val="18"/>
                <w:szCs w:val="18"/>
              </w:rPr>
              <w:t xml:space="preserve">BLOK 6 </w:t>
            </w:r>
          </w:p>
        </w:tc>
        <w:tc>
          <w:tcPr>
            <w:tcW w:w="4082" w:type="dxa"/>
          </w:tcPr>
          <w:p w:rsidR="00AB2FFA" w:rsidRDefault="00AB2FFA">
            <w:pPr>
              <w:pStyle w:val="Default"/>
              <w:rPr>
                <w:sz w:val="18"/>
                <w:szCs w:val="18"/>
              </w:rPr>
            </w:pPr>
            <w:r>
              <w:rPr>
                <w:b/>
                <w:bCs/>
                <w:sz w:val="18"/>
                <w:szCs w:val="18"/>
              </w:rPr>
              <w:t xml:space="preserve">Zorg voor continuïteit en veiligheid </w:t>
            </w:r>
          </w:p>
        </w:tc>
      </w:tr>
      <w:tr w:rsidR="00AB2FFA">
        <w:tblPrEx>
          <w:tblCellMar>
            <w:top w:w="0" w:type="dxa"/>
            <w:bottom w:w="0" w:type="dxa"/>
          </w:tblCellMar>
        </w:tblPrEx>
        <w:trPr>
          <w:trHeight w:val="1270"/>
        </w:trPr>
        <w:tc>
          <w:tcPr>
            <w:tcW w:w="4082" w:type="dxa"/>
          </w:tcPr>
          <w:p w:rsidR="00AB2FFA" w:rsidRDefault="00AB2FFA">
            <w:pPr>
              <w:pStyle w:val="Default"/>
              <w:rPr>
                <w:sz w:val="18"/>
                <w:szCs w:val="18"/>
              </w:rPr>
            </w:pPr>
            <w:r>
              <w:rPr>
                <w:b/>
                <w:bCs/>
                <w:sz w:val="18"/>
                <w:szCs w:val="18"/>
              </w:rPr>
              <w:t xml:space="preserve">onderwerp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multidisciplinaire zorg voor continuïteit en veiligheid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belang van herhaald onderzoek naar suïcidaal 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risicomomenten in de behandeling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betrekken van familie bij de behandeling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Ketenzorg (Bijlage 7)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veiligheidsplan </w:t>
            </w:r>
          </w:p>
          <w:p w:rsidR="00AB2FFA" w:rsidRDefault="00AB2FFA">
            <w:pPr>
              <w:pStyle w:val="Default"/>
              <w:rPr>
                <w:sz w:val="18"/>
                <w:szCs w:val="18"/>
              </w:rPr>
            </w:pPr>
          </w:p>
        </w:tc>
      </w:tr>
      <w:tr w:rsidR="00AB2FFA">
        <w:tblPrEx>
          <w:tblCellMar>
            <w:top w:w="0" w:type="dxa"/>
            <w:bottom w:w="0" w:type="dxa"/>
          </w:tblCellMar>
        </w:tblPrEx>
        <w:trPr>
          <w:trHeight w:val="2369"/>
        </w:trPr>
        <w:tc>
          <w:tcPr>
            <w:tcW w:w="4082" w:type="dxa"/>
          </w:tcPr>
          <w:p w:rsidR="00AB2FFA" w:rsidRDefault="00AB2FFA">
            <w:pPr>
              <w:pStyle w:val="Default"/>
              <w:rPr>
                <w:sz w:val="18"/>
                <w:szCs w:val="18"/>
              </w:rPr>
            </w:pPr>
            <w:r>
              <w:rPr>
                <w:b/>
                <w:bCs/>
                <w:sz w:val="18"/>
                <w:szCs w:val="18"/>
              </w:rPr>
              <w:t xml:space="preserve">Na het onderdeel weet de trainee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op welke momenten en in welke situaties het suïciderisico verhoogd is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hoe veiligheid en continuïteit kan bijdragen aan het voorkomen van (escalerend) suïcidaal 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hoe vanuit multidisciplinaire samenwerking de zorg voor veiligheid en continuïteit vorm kan krijgen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uit welke onderdelen een veiligheidsplan bestaat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wanneer en hoe een veiligheidsplan kan bijdragen aan de zorg voor continuïteit en veiligheid van suïcidale patiënten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hoe samenwerking met naasten van de </w:t>
            </w:r>
            <w:r>
              <w:rPr>
                <w:sz w:val="18"/>
                <w:szCs w:val="18"/>
              </w:rPr>
              <w:lastRenderedPageBreak/>
              <w:t xml:space="preserve">patiënt kan bijdragen aan de zorg voor continuïteit en veiligheid </w:t>
            </w:r>
          </w:p>
          <w:p w:rsidR="00AB2FFA" w:rsidRDefault="00AB2FFA">
            <w:pPr>
              <w:pStyle w:val="Default"/>
              <w:rPr>
                <w:sz w:val="18"/>
                <w:szCs w:val="18"/>
              </w:rPr>
            </w:pPr>
          </w:p>
        </w:tc>
      </w:tr>
      <w:tr w:rsidR="00AB2FFA">
        <w:tblPrEx>
          <w:tblCellMar>
            <w:top w:w="0" w:type="dxa"/>
            <w:bottom w:w="0" w:type="dxa"/>
          </w:tblCellMar>
        </w:tblPrEx>
        <w:trPr>
          <w:trHeight w:val="174"/>
        </w:trPr>
        <w:tc>
          <w:tcPr>
            <w:tcW w:w="4082" w:type="dxa"/>
          </w:tcPr>
          <w:p w:rsidR="00AB2FFA" w:rsidRDefault="00AB2FFA">
            <w:pPr>
              <w:pStyle w:val="Default"/>
              <w:rPr>
                <w:sz w:val="18"/>
                <w:szCs w:val="18"/>
              </w:rPr>
            </w:pPr>
            <w:r>
              <w:rPr>
                <w:b/>
                <w:bCs/>
                <w:sz w:val="18"/>
                <w:szCs w:val="18"/>
              </w:rPr>
              <w:lastRenderedPageBreak/>
              <w:t xml:space="preserve">werkwijze </w:t>
            </w:r>
          </w:p>
        </w:tc>
        <w:tc>
          <w:tcPr>
            <w:tcW w:w="4082" w:type="dxa"/>
          </w:tcPr>
          <w:p w:rsidR="00AB2FFA" w:rsidRDefault="00AB2FFA">
            <w:pPr>
              <w:pStyle w:val="Default"/>
              <w:rPr>
                <w:sz w:val="18"/>
                <w:szCs w:val="18"/>
              </w:rPr>
            </w:pPr>
            <w:r>
              <w:rPr>
                <w:sz w:val="18"/>
                <w:szCs w:val="18"/>
              </w:rPr>
              <w:t xml:space="preserve">Onderwijsleergesprek </w:t>
            </w:r>
          </w:p>
        </w:tc>
      </w:tr>
      <w:tr w:rsidR="00AB2FFA">
        <w:tblPrEx>
          <w:tblCellMar>
            <w:top w:w="0" w:type="dxa"/>
            <w:bottom w:w="0" w:type="dxa"/>
          </w:tblCellMar>
        </w:tblPrEx>
        <w:trPr>
          <w:trHeight w:val="618"/>
        </w:trPr>
        <w:tc>
          <w:tcPr>
            <w:tcW w:w="4082" w:type="dxa"/>
          </w:tcPr>
          <w:p w:rsidR="00AB2FFA" w:rsidRDefault="00AB2FFA">
            <w:pPr>
              <w:pStyle w:val="Default"/>
              <w:rPr>
                <w:sz w:val="18"/>
                <w:szCs w:val="18"/>
              </w:rPr>
            </w:pPr>
            <w:r>
              <w:rPr>
                <w:b/>
                <w:bCs/>
                <w:sz w:val="18"/>
                <w:szCs w:val="18"/>
              </w:rPr>
              <w:t xml:space="preserve">literatuur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De Groot e.a. (2011) Samenvatting richtlijn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proofErr w:type="spellStart"/>
            <w:r>
              <w:rPr>
                <w:sz w:val="18"/>
                <w:szCs w:val="18"/>
              </w:rPr>
              <w:t>Hermens</w:t>
            </w:r>
            <w:proofErr w:type="spellEnd"/>
            <w:r>
              <w:rPr>
                <w:sz w:val="18"/>
                <w:szCs w:val="18"/>
              </w:rPr>
              <w:t xml:space="preserve"> e.a. (2010) Kwaliteitsdocument Ketenzorg bij suïcidaliteit </w:t>
            </w:r>
          </w:p>
          <w:p w:rsidR="00AB2FFA" w:rsidRDefault="00AB2FFA">
            <w:pPr>
              <w:pStyle w:val="Default"/>
              <w:rPr>
                <w:sz w:val="18"/>
                <w:szCs w:val="18"/>
              </w:rPr>
            </w:pPr>
          </w:p>
        </w:tc>
      </w:tr>
      <w:tr w:rsidR="00AB2FFA">
        <w:tblPrEx>
          <w:tblCellMar>
            <w:top w:w="0" w:type="dxa"/>
            <w:bottom w:w="0" w:type="dxa"/>
          </w:tblCellMar>
        </w:tblPrEx>
        <w:trPr>
          <w:trHeight w:val="836"/>
        </w:trPr>
        <w:tc>
          <w:tcPr>
            <w:tcW w:w="4082" w:type="dxa"/>
          </w:tcPr>
          <w:p w:rsidR="00AB2FFA" w:rsidRDefault="00AB2FFA">
            <w:pPr>
              <w:pStyle w:val="Default"/>
              <w:rPr>
                <w:sz w:val="18"/>
                <w:szCs w:val="18"/>
              </w:rPr>
            </w:pPr>
            <w:r>
              <w:rPr>
                <w:b/>
                <w:bCs/>
                <w:sz w:val="18"/>
                <w:szCs w:val="18"/>
              </w:rPr>
              <w:t xml:space="preserve">minimaal te behalen prestatie </w:t>
            </w:r>
          </w:p>
        </w:tc>
        <w:tc>
          <w:tcPr>
            <w:tcW w:w="4082" w:type="dxa"/>
          </w:tcPr>
          <w:p w:rsidR="00AB2FFA" w:rsidRDefault="00AB2FFA">
            <w:pPr>
              <w:pStyle w:val="Default"/>
              <w:rPr>
                <w:sz w:val="18"/>
                <w:szCs w:val="18"/>
              </w:rPr>
            </w:pPr>
            <w:r>
              <w:rPr>
                <w:sz w:val="18"/>
                <w:szCs w:val="18"/>
              </w:rPr>
              <w:t xml:space="preserve">Trainees: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nemen actief deel aan het onderwijsleergesprek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dragen bij aan de vraag wanneer en hoe een veiligheidsplan meerwaarde heeft in de zorg voor de suïcidale patiënt </w:t>
            </w:r>
          </w:p>
          <w:p w:rsidR="00AB2FFA" w:rsidRDefault="00AB2FFA">
            <w:pPr>
              <w:pStyle w:val="Default"/>
              <w:rPr>
                <w:sz w:val="18"/>
                <w:szCs w:val="18"/>
              </w:rPr>
            </w:pPr>
          </w:p>
        </w:tc>
      </w:tr>
      <w:tr w:rsidR="00AB2FFA">
        <w:tblPrEx>
          <w:tblCellMar>
            <w:top w:w="0" w:type="dxa"/>
            <w:bottom w:w="0" w:type="dxa"/>
          </w:tblCellMar>
        </w:tblPrEx>
        <w:trPr>
          <w:trHeight w:val="616"/>
        </w:trPr>
        <w:tc>
          <w:tcPr>
            <w:tcW w:w="4082" w:type="dxa"/>
          </w:tcPr>
          <w:p w:rsidR="00AB2FFA" w:rsidRDefault="00AB2FFA">
            <w:pPr>
              <w:pStyle w:val="Default"/>
              <w:rPr>
                <w:sz w:val="18"/>
                <w:szCs w:val="18"/>
              </w:rPr>
            </w:pPr>
            <w:r>
              <w:rPr>
                <w:b/>
                <w:bCs/>
                <w:sz w:val="18"/>
                <w:szCs w:val="18"/>
              </w:rPr>
              <w:t xml:space="preserve">benodigde materialen training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dia 36 t/m 39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Bijlage 7 (Ketenzorg) </w:t>
            </w:r>
          </w:p>
          <w:p w:rsidR="00AB2FFA" w:rsidRDefault="00AB2FFA">
            <w:pPr>
              <w:pStyle w:val="Default"/>
              <w:rPr>
                <w:sz w:val="18"/>
                <w:szCs w:val="18"/>
              </w:rPr>
            </w:pPr>
          </w:p>
        </w:tc>
      </w:tr>
    </w:tbl>
    <w:p w:rsidR="00AB2FFA" w:rsidRDefault="00AB2FFA" w:rsidP="00AB2FF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082"/>
        <w:gridCol w:w="4082"/>
      </w:tblGrid>
      <w:tr w:rsidR="00AB2FFA">
        <w:tblPrEx>
          <w:tblCellMar>
            <w:top w:w="0" w:type="dxa"/>
            <w:bottom w:w="0" w:type="dxa"/>
          </w:tblCellMar>
        </w:tblPrEx>
        <w:trPr>
          <w:trHeight w:val="395"/>
        </w:trPr>
        <w:tc>
          <w:tcPr>
            <w:tcW w:w="4082" w:type="dxa"/>
          </w:tcPr>
          <w:p w:rsidR="00AB2FFA" w:rsidRDefault="00AB2FFA">
            <w:pPr>
              <w:pStyle w:val="Default"/>
              <w:rPr>
                <w:sz w:val="18"/>
                <w:szCs w:val="18"/>
              </w:rPr>
            </w:pPr>
            <w:r>
              <w:rPr>
                <w:b/>
                <w:bCs/>
                <w:sz w:val="18"/>
                <w:szCs w:val="18"/>
              </w:rPr>
              <w:t xml:space="preserve">BLOK 7 </w:t>
            </w:r>
          </w:p>
        </w:tc>
        <w:tc>
          <w:tcPr>
            <w:tcW w:w="4082" w:type="dxa"/>
          </w:tcPr>
          <w:p w:rsidR="00AB2FFA" w:rsidRDefault="00AB2FFA">
            <w:pPr>
              <w:pStyle w:val="Default"/>
              <w:rPr>
                <w:sz w:val="18"/>
                <w:szCs w:val="18"/>
              </w:rPr>
            </w:pPr>
            <w:r>
              <w:rPr>
                <w:b/>
                <w:bCs/>
                <w:sz w:val="18"/>
                <w:szCs w:val="18"/>
              </w:rPr>
              <w:t xml:space="preserve">Oefening 4 </w:t>
            </w:r>
          </w:p>
          <w:p w:rsidR="00AB2FFA" w:rsidRDefault="00AB2FFA">
            <w:pPr>
              <w:pStyle w:val="Default"/>
              <w:rPr>
                <w:sz w:val="18"/>
                <w:szCs w:val="18"/>
              </w:rPr>
            </w:pPr>
            <w:r>
              <w:rPr>
                <w:b/>
                <w:bCs/>
                <w:sz w:val="18"/>
                <w:szCs w:val="18"/>
              </w:rPr>
              <w:t xml:space="preserve">Indicatiestelling en veiligheidsplan </w:t>
            </w:r>
          </w:p>
        </w:tc>
      </w:tr>
      <w:tr w:rsidR="00AB2FFA">
        <w:tblPrEx>
          <w:tblCellMar>
            <w:top w:w="0" w:type="dxa"/>
            <w:bottom w:w="0" w:type="dxa"/>
          </w:tblCellMar>
        </w:tblPrEx>
        <w:trPr>
          <w:trHeight w:val="397"/>
        </w:trPr>
        <w:tc>
          <w:tcPr>
            <w:tcW w:w="4082" w:type="dxa"/>
          </w:tcPr>
          <w:p w:rsidR="00AB2FFA" w:rsidRDefault="00AB2FFA">
            <w:pPr>
              <w:pStyle w:val="Default"/>
              <w:rPr>
                <w:sz w:val="18"/>
                <w:szCs w:val="18"/>
              </w:rPr>
            </w:pPr>
            <w:r>
              <w:rPr>
                <w:b/>
                <w:bCs/>
                <w:sz w:val="18"/>
                <w:szCs w:val="18"/>
              </w:rPr>
              <w:t xml:space="preserve">onderwerp </w:t>
            </w:r>
          </w:p>
        </w:tc>
        <w:tc>
          <w:tcPr>
            <w:tcW w:w="4082" w:type="dxa"/>
          </w:tcPr>
          <w:p w:rsidR="00AB2FFA" w:rsidRDefault="00AB2FFA">
            <w:pPr>
              <w:pStyle w:val="Default"/>
              <w:rPr>
                <w:sz w:val="18"/>
                <w:szCs w:val="18"/>
              </w:rPr>
            </w:pPr>
            <w:r>
              <w:rPr>
                <w:sz w:val="18"/>
                <w:szCs w:val="18"/>
              </w:rPr>
              <w:t xml:space="preserve">Het stellen van de indicatie voor de behandeling en de behandelsetting van een suïcidale patiënt. </w:t>
            </w:r>
          </w:p>
        </w:tc>
      </w:tr>
      <w:tr w:rsidR="00AB2FFA">
        <w:tblPrEx>
          <w:tblCellMar>
            <w:top w:w="0" w:type="dxa"/>
            <w:bottom w:w="0" w:type="dxa"/>
          </w:tblCellMar>
        </w:tblPrEx>
        <w:trPr>
          <w:trHeight w:val="1713"/>
        </w:trPr>
        <w:tc>
          <w:tcPr>
            <w:tcW w:w="4082" w:type="dxa"/>
          </w:tcPr>
          <w:p w:rsidR="00AB2FFA" w:rsidRDefault="00AB2FFA">
            <w:pPr>
              <w:pStyle w:val="Default"/>
              <w:rPr>
                <w:sz w:val="18"/>
                <w:szCs w:val="18"/>
              </w:rPr>
            </w:pPr>
            <w:r>
              <w:rPr>
                <w:b/>
                <w:bCs/>
                <w:sz w:val="18"/>
                <w:szCs w:val="18"/>
              </w:rPr>
              <w:t xml:space="preserve">Na het onderdeel kan de trainee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bepalen hoe het suïcidale gedrag wordt behandeld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in welke setting de behandeling zal plaatsvinden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bepalen welke afspraken over veiligheid noodzakelijk zijn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bepalen welke maatregelen de continuïteit bevorderen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bepalen hoe naasten kunnen worden betrokken bij de behandeling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verwoorden en motiveren welke rollen door de verschillende disciplines kunnen </w:t>
            </w:r>
            <w:r>
              <w:rPr>
                <w:sz w:val="18"/>
                <w:szCs w:val="18"/>
              </w:rPr>
              <w:lastRenderedPageBreak/>
              <w:t xml:space="preserve">worden vervuld </w:t>
            </w:r>
          </w:p>
          <w:p w:rsidR="00AB2FFA" w:rsidRDefault="00AB2FFA">
            <w:pPr>
              <w:pStyle w:val="Default"/>
              <w:rPr>
                <w:sz w:val="18"/>
                <w:szCs w:val="18"/>
              </w:rPr>
            </w:pPr>
          </w:p>
        </w:tc>
      </w:tr>
      <w:tr w:rsidR="00AB2FFA">
        <w:tblPrEx>
          <w:tblCellMar>
            <w:top w:w="0" w:type="dxa"/>
            <w:bottom w:w="0" w:type="dxa"/>
          </w:tblCellMar>
        </w:tblPrEx>
        <w:trPr>
          <w:trHeight w:val="2143"/>
        </w:trPr>
        <w:tc>
          <w:tcPr>
            <w:tcW w:w="4082" w:type="dxa"/>
          </w:tcPr>
          <w:p w:rsidR="00AB2FFA" w:rsidRDefault="00AB2FFA">
            <w:pPr>
              <w:pStyle w:val="Default"/>
              <w:rPr>
                <w:sz w:val="18"/>
                <w:szCs w:val="18"/>
              </w:rPr>
            </w:pPr>
            <w:r>
              <w:rPr>
                <w:b/>
                <w:bCs/>
                <w:sz w:val="18"/>
                <w:szCs w:val="18"/>
              </w:rPr>
              <w:lastRenderedPageBreak/>
              <w:t xml:space="preserve">werkwijze </w:t>
            </w:r>
          </w:p>
        </w:tc>
        <w:tc>
          <w:tcPr>
            <w:tcW w:w="4082" w:type="dxa"/>
          </w:tcPr>
          <w:p w:rsidR="00AB2FFA" w:rsidRDefault="00AB2FFA">
            <w:pPr>
              <w:pStyle w:val="Default"/>
              <w:rPr>
                <w:sz w:val="18"/>
                <w:szCs w:val="18"/>
              </w:rPr>
            </w:pPr>
            <w:r>
              <w:rPr>
                <w:sz w:val="18"/>
                <w:szCs w:val="18"/>
              </w:rPr>
              <w:t xml:space="preserve">Rollenspel en oefenen in tweetallen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maak tweetallen (zoals in oefening 2 van de ochtend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onderzoek suïcidaal gedrag volgens CASE-benadering (Bijlage 0)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gebruik de lijst met stress- en kwetsbaarheidsfactoren (Bijlage 4)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informeer naar toekomstperspectief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maak diagnostische formulering (Bijlage 8 + 9)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maak een indicatiestelling in samenspraak met de patiënt en diens naasten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teugkoppeling aan de groep bij de nabespreking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onderbouwen van de gemaakte keuzes tijdens de nabespreking. </w:t>
            </w:r>
          </w:p>
          <w:p w:rsidR="00AB2FFA" w:rsidRDefault="00AB2FFA">
            <w:pPr>
              <w:pStyle w:val="Default"/>
              <w:rPr>
                <w:sz w:val="18"/>
                <w:szCs w:val="18"/>
              </w:rPr>
            </w:pPr>
          </w:p>
        </w:tc>
      </w:tr>
      <w:tr w:rsidR="00AB2FFA">
        <w:tblPrEx>
          <w:tblCellMar>
            <w:top w:w="0" w:type="dxa"/>
            <w:bottom w:w="0" w:type="dxa"/>
          </w:tblCellMar>
        </w:tblPrEx>
        <w:trPr>
          <w:trHeight w:val="399"/>
        </w:trPr>
        <w:tc>
          <w:tcPr>
            <w:tcW w:w="4082" w:type="dxa"/>
          </w:tcPr>
          <w:p w:rsidR="00AB2FFA" w:rsidRDefault="00AB2FFA">
            <w:pPr>
              <w:pStyle w:val="Default"/>
              <w:rPr>
                <w:sz w:val="18"/>
                <w:szCs w:val="18"/>
              </w:rPr>
            </w:pPr>
            <w:r>
              <w:rPr>
                <w:b/>
                <w:bCs/>
                <w:sz w:val="18"/>
                <w:szCs w:val="18"/>
              </w:rPr>
              <w:t xml:space="preserve">literatuur </w:t>
            </w:r>
          </w:p>
        </w:tc>
        <w:tc>
          <w:tcPr>
            <w:tcW w:w="4082" w:type="dxa"/>
          </w:tcPr>
          <w:p w:rsidR="00AB2FFA" w:rsidRDefault="00AB2FFA">
            <w:pPr>
              <w:pStyle w:val="Default"/>
              <w:rPr>
                <w:sz w:val="18"/>
                <w:szCs w:val="18"/>
              </w:rPr>
            </w:pPr>
            <w:r>
              <w:rPr>
                <w:sz w:val="18"/>
                <w:szCs w:val="18"/>
              </w:rPr>
              <w:t xml:space="preserve">Van Hemert e.a. (2011) Richtlijn Hoofdstuk 6 Behandeling van suïcidaal gedrag (pp 155 t/m 210) </w:t>
            </w:r>
          </w:p>
        </w:tc>
      </w:tr>
      <w:tr w:rsidR="00AB2FFA">
        <w:tblPrEx>
          <w:tblCellMar>
            <w:top w:w="0" w:type="dxa"/>
            <w:bottom w:w="0" w:type="dxa"/>
          </w:tblCellMar>
        </w:tblPrEx>
        <w:trPr>
          <w:trHeight w:val="830"/>
        </w:trPr>
        <w:tc>
          <w:tcPr>
            <w:tcW w:w="4082" w:type="dxa"/>
          </w:tcPr>
          <w:p w:rsidR="00AB2FFA" w:rsidRDefault="00AB2FFA">
            <w:pPr>
              <w:pStyle w:val="Default"/>
              <w:rPr>
                <w:sz w:val="18"/>
                <w:szCs w:val="18"/>
              </w:rPr>
            </w:pPr>
            <w:r>
              <w:rPr>
                <w:b/>
                <w:bCs/>
                <w:sz w:val="18"/>
                <w:szCs w:val="18"/>
              </w:rPr>
              <w:t xml:space="preserve">minimaal te behalen prestatie </w:t>
            </w:r>
          </w:p>
        </w:tc>
        <w:tc>
          <w:tcPr>
            <w:tcW w:w="4082" w:type="dxa"/>
          </w:tcPr>
          <w:p w:rsidR="00AB2FFA" w:rsidRDefault="00AB2FFA">
            <w:pPr>
              <w:pStyle w:val="Default"/>
              <w:rPr>
                <w:sz w:val="18"/>
                <w:szCs w:val="18"/>
              </w:rPr>
            </w:pPr>
            <w:r>
              <w:rPr>
                <w:sz w:val="18"/>
                <w:szCs w:val="18"/>
              </w:rPr>
              <w:t xml:space="preserve">Trainees: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bepalen aan de hand van het rollenspel de behandeling en behandelsetting voor de suïcidale patiënt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nemen deel aan de nabespreking in groepsverband. </w:t>
            </w:r>
          </w:p>
          <w:p w:rsidR="00AB2FFA" w:rsidRDefault="00AB2FFA">
            <w:pPr>
              <w:pStyle w:val="Default"/>
              <w:rPr>
                <w:sz w:val="18"/>
                <w:szCs w:val="18"/>
              </w:rPr>
            </w:pPr>
          </w:p>
        </w:tc>
      </w:tr>
      <w:tr w:rsidR="00AB2FFA">
        <w:tblPrEx>
          <w:tblCellMar>
            <w:top w:w="0" w:type="dxa"/>
            <w:bottom w:w="0" w:type="dxa"/>
          </w:tblCellMar>
        </w:tblPrEx>
        <w:trPr>
          <w:trHeight w:val="616"/>
        </w:trPr>
        <w:tc>
          <w:tcPr>
            <w:tcW w:w="4082" w:type="dxa"/>
          </w:tcPr>
          <w:p w:rsidR="00AB2FFA" w:rsidRDefault="00AB2FFA">
            <w:pPr>
              <w:pStyle w:val="Default"/>
              <w:rPr>
                <w:sz w:val="18"/>
                <w:szCs w:val="18"/>
              </w:rPr>
            </w:pPr>
            <w:r>
              <w:rPr>
                <w:b/>
                <w:bCs/>
                <w:sz w:val="18"/>
                <w:szCs w:val="18"/>
              </w:rPr>
              <w:t xml:space="preserve">benodigde materialen training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dia 40 t/m 46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Bijlage 4 t/m 9 </w:t>
            </w:r>
          </w:p>
          <w:p w:rsidR="00AB2FFA" w:rsidRDefault="00AB2FFA">
            <w:pPr>
              <w:pStyle w:val="Default"/>
              <w:rPr>
                <w:sz w:val="18"/>
                <w:szCs w:val="18"/>
              </w:rPr>
            </w:pPr>
          </w:p>
        </w:tc>
      </w:tr>
    </w:tbl>
    <w:p w:rsidR="00AB2FFA" w:rsidRDefault="00AB2FFA" w:rsidP="00AB2FF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082"/>
        <w:gridCol w:w="4082"/>
      </w:tblGrid>
      <w:tr w:rsidR="00AB2FFA">
        <w:tblPrEx>
          <w:tblCellMar>
            <w:top w:w="0" w:type="dxa"/>
            <w:bottom w:w="0" w:type="dxa"/>
          </w:tblCellMar>
        </w:tblPrEx>
        <w:trPr>
          <w:trHeight w:val="174"/>
        </w:trPr>
        <w:tc>
          <w:tcPr>
            <w:tcW w:w="4082" w:type="dxa"/>
          </w:tcPr>
          <w:p w:rsidR="00AB2FFA" w:rsidRDefault="00AB2FFA">
            <w:pPr>
              <w:pStyle w:val="Default"/>
              <w:rPr>
                <w:sz w:val="18"/>
                <w:szCs w:val="18"/>
              </w:rPr>
            </w:pPr>
            <w:r>
              <w:rPr>
                <w:b/>
                <w:bCs/>
                <w:sz w:val="18"/>
                <w:szCs w:val="18"/>
              </w:rPr>
              <w:t xml:space="preserve">BLOK 8 </w:t>
            </w:r>
          </w:p>
        </w:tc>
        <w:tc>
          <w:tcPr>
            <w:tcW w:w="4082" w:type="dxa"/>
          </w:tcPr>
          <w:p w:rsidR="00AB2FFA" w:rsidRDefault="00AB2FFA">
            <w:pPr>
              <w:pStyle w:val="Default"/>
              <w:rPr>
                <w:sz w:val="18"/>
                <w:szCs w:val="18"/>
              </w:rPr>
            </w:pPr>
            <w:r>
              <w:rPr>
                <w:b/>
                <w:bCs/>
                <w:sz w:val="18"/>
                <w:szCs w:val="18"/>
              </w:rPr>
              <w:t xml:space="preserve">Chronisch suïcidaal gedrag </w:t>
            </w:r>
          </w:p>
        </w:tc>
      </w:tr>
      <w:tr w:rsidR="00AB2FFA">
        <w:tblPrEx>
          <w:tblCellMar>
            <w:top w:w="0" w:type="dxa"/>
            <w:bottom w:w="0" w:type="dxa"/>
          </w:tblCellMar>
        </w:tblPrEx>
        <w:trPr>
          <w:trHeight w:val="1052"/>
        </w:trPr>
        <w:tc>
          <w:tcPr>
            <w:tcW w:w="4082" w:type="dxa"/>
          </w:tcPr>
          <w:p w:rsidR="00AB2FFA" w:rsidRDefault="00AB2FFA">
            <w:pPr>
              <w:pStyle w:val="Default"/>
              <w:rPr>
                <w:sz w:val="18"/>
                <w:szCs w:val="18"/>
              </w:rPr>
            </w:pPr>
            <w:r>
              <w:rPr>
                <w:b/>
                <w:bCs/>
                <w:sz w:val="18"/>
                <w:szCs w:val="18"/>
              </w:rPr>
              <w:t xml:space="preserve">onderwerp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valkuilen in het contact met chronisch suïcidale patiënten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chronische suïcidaliteit bij Cluster B </w:t>
            </w:r>
            <w:proofErr w:type="spellStart"/>
            <w:r>
              <w:rPr>
                <w:sz w:val="18"/>
                <w:szCs w:val="18"/>
              </w:rPr>
              <w:t>persoonlijkheidsstoorrnissen</w:t>
            </w:r>
            <w:proofErr w:type="spellEnd"/>
            <w:r>
              <w:rPr>
                <w:sz w:val="18"/>
                <w:szCs w:val="18"/>
              </w:rPr>
              <w:t xml:space="preserve">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lastRenderedPageBreak/>
              <w:t></w:t>
            </w:r>
            <w:r>
              <w:rPr>
                <w:rFonts w:ascii="Wingdings" w:hAnsi="Wingdings" w:cs="Wingdings"/>
                <w:sz w:val="18"/>
                <w:szCs w:val="18"/>
              </w:rPr>
              <w:t></w:t>
            </w:r>
            <w:r>
              <w:rPr>
                <w:sz w:val="18"/>
                <w:szCs w:val="18"/>
              </w:rPr>
              <w:t xml:space="preserve">zelfbeschadigend gedrag vs. suïcidaal 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‘acuut- op-chronisch’ suïciderisico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behandeling van chronisch suïcidaal gedrag </w:t>
            </w:r>
          </w:p>
          <w:p w:rsidR="00AB2FFA" w:rsidRDefault="00AB2FFA">
            <w:pPr>
              <w:pStyle w:val="Default"/>
              <w:rPr>
                <w:sz w:val="18"/>
                <w:szCs w:val="18"/>
              </w:rPr>
            </w:pPr>
          </w:p>
        </w:tc>
      </w:tr>
      <w:tr w:rsidR="00AB2FFA">
        <w:tblPrEx>
          <w:tblCellMar>
            <w:top w:w="0" w:type="dxa"/>
            <w:bottom w:w="0" w:type="dxa"/>
          </w:tblCellMar>
        </w:tblPrEx>
        <w:trPr>
          <w:trHeight w:val="2363"/>
        </w:trPr>
        <w:tc>
          <w:tcPr>
            <w:tcW w:w="4082" w:type="dxa"/>
          </w:tcPr>
          <w:p w:rsidR="00AB2FFA" w:rsidRDefault="00AB2FFA">
            <w:pPr>
              <w:pStyle w:val="Default"/>
              <w:rPr>
                <w:sz w:val="18"/>
                <w:szCs w:val="18"/>
              </w:rPr>
            </w:pPr>
            <w:r>
              <w:rPr>
                <w:b/>
                <w:bCs/>
                <w:sz w:val="18"/>
                <w:szCs w:val="18"/>
              </w:rPr>
              <w:lastRenderedPageBreak/>
              <w:t xml:space="preserve">Na het onderdeel weet de trainee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welke interactiepatronen tussen de professional en de suïcidale patiënt kunnen bijdragen aan een verhoogd risico van suïcide bij een chronische suïcidale patiënt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hoe de professional deze negatieve interactiepatronen te voorkomen en/of doorbreken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wat oorzaken en gevolgen zijn van suïcidaal gedrag bij patiënten met cluster-B </w:t>
            </w:r>
            <w:proofErr w:type="spellStart"/>
            <w:r>
              <w:rPr>
                <w:sz w:val="18"/>
                <w:szCs w:val="18"/>
              </w:rPr>
              <w:t>persoonlijkheidsstoormissen</w:t>
            </w:r>
            <w:proofErr w:type="spellEnd"/>
            <w:r>
              <w:rPr>
                <w:sz w:val="18"/>
                <w:szCs w:val="18"/>
              </w:rPr>
              <w:t xml:space="preserve">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wat bedoeld wordt met ‘acuut-op-chronisch’ suïcidaal 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wat verschillen en overeenkomsten zijn tussen zelfbeschadigend gedrag en suïcidaal 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hoe chronisch suïcidaal gedrag wordt behandeld </w:t>
            </w:r>
          </w:p>
          <w:p w:rsidR="00AB2FFA" w:rsidRDefault="00AB2FFA">
            <w:pPr>
              <w:pStyle w:val="Default"/>
              <w:rPr>
                <w:sz w:val="18"/>
                <w:szCs w:val="18"/>
              </w:rPr>
            </w:pPr>
          </w:p>
        </w:tc>
      </w:tr>
      <w:tr w:rsidR="00AB2FFA">
        <w:tblPrEx>
          <w:tblCellMar>
            <w:top w:w="0" w:type="dxa"/>
            <w:bottom w:w="0" w:type="dxa"/>
          </w:tblCellMar>
        </w:tblPrEx>
        <w:trPr>
          <w:trHeight w:val="174"/>
        </w:trPr>
        <w:tc>
          <w:tcPr>
            <w:tcW w:w="4082" w:type="dxa"/>
          </w:tcPr>
          <w:p w:rsidR="00AB2FFA" w:rsidRDefault="00AB2FFA">
            <w:pPr>
              <w:pStyle w:val="Default"/>
              <w:rPr>
                <w:sz w:val="18"/>
                <w:szCs w:val="18"/>
              </w:rPr>
            </w:pPr>
            <w:r>
              <w:rPr>
                <w:b/>
                <w:bCs/>
                <w:sz w:val="18"/>
                <w:szCs w:val="18"/>
              </w:rPr>
              <w:t xml:space="preserve">werkwijze </w:t>
            </w:r>
          </w:p>
        </w:tc>
        <w:tc>
          <w:tcPr>
            <w:tcW w:w="4082" w:type="dxa"/>
          </w:tcPr>
          <w:p w:rsidR="00AB2FFA" w:rsidRDefault="00AB2FFA">
            <w:pPr>
              <w:pStyle w:val="Default"/>
              <w:rPr>
                <w:sz w:val="18"/>
                <w:szCs w:val="18"/>
              </w:rPr>
            </w:pPr>
            <w:r>
              <w:rPr>
                <w:sz w:val="18"/>
                <w:szCs w:val="18"/>
              </w:rPr>
              <w:t xml:space="preserve">Onderwijsleergesprek </w:t>
            </w:r>
          </w:p>
        </w:tc>
      </w:tr>
      <w:tr w:rsidR="00AB2FFA">
        <w:tblPrEx>
          <w:tblCellMar>
            <w:top w:w="0" w:type="dxa"/>
            <w:bottom w:w="0" w:type="dxa"/>
          </w:tblCellMar>
        </w:tblPrEx>
        <w:trPr>
          <w:trHeight w:val="2368"/>
        </w:trPr>
        <w:tc>
          <w:tcPr>
            <w:tcW w:w="4082" w:type="dxa"/>
          </w:tcPr>
          <w:p w:rsidR="00AB2FFA" w:rsidRDefault="00AB2FFA">
            <w:pPr>
              <w:pStyle w:val="Default"/>
              <w:rPr>
                <w:sz w:val="18"/>
                <w:szCs w:val="18"/>
              </w:rPr>
            </w:pPr>
            <w:r>
              <w:rPr>
                <w:b/>
                <w:bCs/>
                <w:sz w:val="18"/>
                <w:szCs w:val="18"/>
              </w:rPr>
              <w:t xml:space="preserve">literatuur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Van Hemert e.a. (2011) richtlijn Paragraaf 5.15 Diagnostiek van suïcidaal gedrag,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Van den Bosch (2010) Bezint eer ge begint; DGT en suïcidaliteit. In: Suïcidepreventie in de praktijk. Kerkhof &amp; Van </w:t>
            </w:r>
            <w:proofErr w:type="spellStart"/>
            <w:r>
              <w:rPr>
                <w:sz w:val="18"/>
                <w:szCs w:val="18"/>
              </w:rPr>
              <w:t>Luyn</w:t>
            </w:r>
            <w:proofErr w:type="spellEnd"/>
            <w:r>
              <w:rPr>
                <w:sz w:val="18"/>
                <w:szCs w:val="18"/>
              </w:rPr>
              <w:t xml:space="preserve"> (red) pp. 129 t/m 147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Van </w:t>
            </w:r>
            <w:proofErr w:type="spellStart"/>
            <w:r>
              <w:rPr>
                <w:sz w:val="18"/>
                <w:szCs w:val="18"/>
              </w:rPr>
              <w:t>Luyn</w:t>
            </w:r>
            <w:proofErr w:type="spellEnd"/>
            <w:r>
              <w:rPr>
                <w:sz w:val="18"/>
                <w:szCs w:val="18"/>
              </w:rPr>
              <w:t xml:space="preserve"> (2010) Behandeling van suïcidaliteit bij persoonlijkheidsstoornissen. In: Suïcidepreventie in de praktijk. Kerkhof &amp; Van </w:t>
            </w:r>
            <w:proofErr w:type="spellStart"/>
            <w:r>
              <w:rPr>
                <w:sz w:val="18"/>
                <w:szCs w:val="18"/>
              </w:rPr>
              <w:t>Luyn</w:t>
            </w:r>
            <w:proofErr w:type="spellEnd"/>
            <w:r>
              <w:rPr>
                <w:sz w:val="18"/>
                <w:szCs w:val="18"/>
              </w:rPr>
              <w:t xml:space="preserve"> (red) pp. 187 t/m 198.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Van </w:t>
            </w:r>
            <w:proofErr w:type="spellStart"/>
            <w:r>
              <w:rPr>
                <w:sz w:val="18"/>
                <w:szCs w:val="18"/>
              </w:rPr>
              <w:t>Luyn</w:t>
            </w:r>
            <w:proofErr w:type="spellEnd"/>
            <w:r>
              <w:rPr>
                <w:sz w:val="18"/>
                <w:szCs w:val="18"/>
              </w:rPr>
              <w:t xml:space="preserve"> &amp; </w:t>
            </w:r>
            <w:proofErr w:type="spellStart"/>
            <w:r>
              <w:rPr>
                <w:sz w:val="18"/>
                <w:szCs w:val="18"/>
              </w:rPr>
              <w:t>Kaasenbrood</w:t>
            </w:r>
            <w:proofErr w:type="spellEnd"/>
            <w:r>
              <w:rPr>
                <w:sz w:val="18"/>
                <w:szCs w:val="18"/>
              </w:rPr>
              <w:t xml:space="preserve"> (2010) Suïcidaliteit in de acute en sociale psychiatrie. In: Suïcidepreventie in de praktijk. Kerkhof &amp; Van </w:t>
            </w:r>
            <w:proofErr w:type="spellStart"/>
            <w:r>
              <w:rPr>
                <w:sz w:val="18"/>
                <w:szCs w:val="18"/>
              </w:rPr>
              <w:t>Luyn</w:t>
            </w:r>
            <w:proofErr w:type="spellEnd"/>
            <w:r>
              <w:rPr>
                <w:sz w:val="18"/>
                <w:szCs w:val="18"/>
              </w:rPr>
              <w:t xml:space="preserve"> (red) pp. 217 t/m 234. </w:t>
            </w:r>
          </w:p>
          <w:p w:rsidR="00AB2FFA" w:rsidRDefault="00AB2FFA">
            <w:pPr>
              <w:pStyle w:val="Default"/>
              <w:rPr>
                <w:sz w:val="18"/>
                <w:szCs w:val="18"/>
              </w:rPr>
            </w:pPr>
          </w:p>
        </w:tc>
      </w:tr>
      <w:tr w:rsidR="00AB2FFA">
        <w:tblPrEx>
          <w:tblCellMar>
            <w:top w:w="0" w:type="dxa"/>
            <w:bottom w:w="0" w:type="dxa"/>
          </w:tblCellMar>
        </w:tblPrEx>
        <w:trPr>
          <w:trHeight w:val="615"/>
        </w:trPr>
        <w:tc>
          <w:tcPr>
            <w:tcW w:w="4082" w:type="dxa"/>
          </w:tcPr>
          <w:p w:rsidR="00AB2FFA" w:rsidRDefault="00AB2FFA">
            <w:pPr>
              <w:pStyle w:val="Default"/>
              <w:rPr>
                <w:sz w:val="18"/>
                <w:szCs w:val="18"/>
              </w:rPr>
            </w:pPr>
            <w:r>
              <w:rPr>
                <w:b/>
                <w:bCs/>
                <w:sz w:val="18"/>
                <w:szCs w:val="18"/>
              </w:rPr>
              <w:t xml:space="preserve">minimaal te behalen prestatie </w:t>
            </w:r>
          </w:p>
        </w:tc>
        <w:tc>
          <w:tcPr>
            <w:tcW w:w="4082" w:type="dxa"/>
          </w:tcPr>
          <w:p w:rsidR="00AB2FFA" w:rsidRDefault="00AB2FFA">
            <w:pPr>
              <w:pStyle w:val="Default"/>
              <w:rPr>
                <w:sz w:val="18"/>
                <w:szCs w:val="18"/>
              </w:rPr>
            </w:pPr>
            <w:r>
              <w:rPr>
                <w:sz w:val="18"/>
                <w:szCs w:val="18"/>
              </w:rPr>
              <w:t xml:space="preserve">Trainees: </w:t>
            </w:r>
          </w:p>
          <w:p w:rsidR="00AB2FFA" w:rsidRDefault="00AB2FFA">
            <w:pPr>
              <w:pStyle w:val="Default"/>
              <w:rPr>
                <w:sz w:val="18"/>
                <w:szCs w:val="18"/>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nemen actief deel aan het onderwijsleergesprek door hun ervaringen </w:t>
            </w:r>
            <w:r>
              <w:rPr>
                <w:sz w:val="18"/>
                <w:szCs w:val="18"/>
              </w:rPr>
              <w:lastRenderedPageBreak/>
              <w:t xml:space="preserve">te bespreken </w:t>
            </w:r>
          </w:p>
          <w:p w:rsidR="00AB2FFA" w:rsidRDefault="00AB2FFA">
            <w:pPr>
              <w:pStyle w:val="Default"/>
              <w:rPr>
                <w:sz w:val="18"/>
                <w:szCs w:val="18"/>
              </w:rPr>
            </w:pPr>
          </w:p>
        </w:tc>
      </w:tr>
      <w:tr w:rsidR="00AB2FFA">
        <w:tblPrEx>
          <w:tblCellMar>
            <w:top w:w="0" w:type="dxa"/>
            <w:bottom w:w="0" w:type="dxa"/>
          </w:tblCellMar>
        </w:tblPrEx>
        <w:trPr>
          <w:trHeight w:val="618"/>
        </w:trPr>
        <w:tc>
          <w:tcPr>
            <w:tcW w:w="4082" w:type="dxa"/>
          </w:tcPr>
          <w:p w:rsidR="00AB2FFA" w:rsidRDefault="00AB2FFA">
            <w:pPr>
              <w:pStyle w:val="Default"/>
              <w:rPr>
                <w:sz w:val="18"/>
                <w:szCs w:val="18"/>
              </w:rPr>
            </w:pPr>
            <w:r>
              <w:rPr>
                <w:b/>
                <w:bCs/>
                <w:sz w:val="18"/>
                <w:szCs w:val="18"/>
              </w:rPr>
              <w:lastRenderedPageBreak/>
              <w:t xml:space="preserve">benodigde materialen training </w:t>
            </w:r>
          </w:p>
        </w:tc>
        <w:tc>
          <w:tcPr>
            <w:tcW w:w="4082" w:type="dxa"/>
          </w:tcPr>
          <w:p w:rsidR="00AB2FFA" w:rsidRDefault="00AB2FFA">
            <w:pPr>
              <w:pStyle w:val="Default"/>
              <w:rPr>
                <w:rFonts w:cs="Times New Roman"/>
                <w:color w:val="auto"/>
              </w:rPr>
            </w:pPr>
          </w:p>
          <w:p w:rsidR="00AB2FFA" w:rsidRDefault="00AB2FFA">
            <w:pPr>
              <w:pStyle w:val="Default"/>
              <w:rPr>
                <w:rFonts w:cs="Times New Roman"/>
                <w:color w:val="auto"/>
              </w:rPr>
            </w:pPr>
          </w:p>
          <w:p w:rsidR="00AB2FFA" w:rsidRDefault="00AB2FFA">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Dia 47 t/m 54 </w:t>
            </w:r>
          </w:p>
          <w:p w:rsidR="00AB2FFA" w:rsidRDefault="00AB2FFA">
            <w:pPr>
              <w:pStyle w:val="Default"/>
              <w:rPr>
                <w:sz w:val="18"/>
                <w:szCs w:val="18"/>
              </w:rPr>
            </w:pPr>
          </w:p>
        </w:tc>
      </w:tr>
    </w:tbl>
    <w:p w:rsidR="00AB2FFA" w:rsidRDefault="00AB2FFA">
      <w:bookmarkStart w:id="0" w:name="_GoBack"/>
      <w:bookmarkEnd w:id="0"/>
    </w:p>
    <w:sectPr w:rsidR="00AB2F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FA"/>
    <w:rsid w:val="00193D74"/>
    <w:rsid w:val="001F18B8"/>
    <w:rsid w:val="00AB2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B2FFA"/>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B2FF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2E5A9227</Template>
  <TotalTime>5</TotalTime>
  <Pages>15</Pages>
  <Words>2388</Words>
  <Characters>15292</Characters>
  <Application>Microsoft Office Word</Application>
  <DocSecurity>0</DocSecurity>
  <Lines>127</Lines>
  <Paragraphs>35</Paragraphs>
  <ScaleCrop>false</ScaleCrop>
  <Company>Parnassia Groep</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den Haan</dc:creator>
  <cp:lastModifiedBy>René den Haan</cp:lastModifiedBy>
  <cp:revision>1</cp:revision>
  <dcterms:created xsi:type="dcterms:W3CDTF">2014-12-08T09:44:00Z</dcterms:created>
  <dcterms:modified xsi:type="dcterms:W3CDTF">2014-12-08T09:51:00Z</dcterms:modified>
</cp:coreProperties>
</file>